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4" w:rsidRPr="009010A4" w:rsidRDefault="009010A4" w:rsidP="009010A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10A4">
        <w:rPr>
          <w:rFonts w:ascii="Times New Roman" w:hAnsi="Times New Roman" w:cs="Times New Roman"/>
          <w:b/>
          <w:sz w:val="24"/>
          <w:szCs w:val="24"/>
        </w:rPr>
        <w:t>CALENDARUL DEPUNERII DOCUMENTELOR ÎN VEDEREA ACORDĂRII BURSELOR</w:t>
      </w:r>
    </w:p>
    <w:p w:rsidR="00FA3C6B" w:rsidRPr="009010A4" w:rsidRDefault="00FA3C6B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8112"/>
      </w:tblGrid>
      <w:tr w:rsidR="00FA3C6B" w:rsidRPr="009010A4" w:rsidTr="00D10432">
        <w:tc>
          <w:tcPr>
            <w:tcW w:w="2235" w:type="dxa"/>
            <w:vAlign w:val="center"/>
          </w:tcPr>
          <w:p w:rsidR="00FA3C6B" w:rsidRPr="008A79B1" w:rsidRDefault="00FA3C6B" w:rsidP="008A79B1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79B1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3827" w:type="dxa"/>
            <w:vAlign w:val="center"/>
          </w:tcPr>
          <w:p w:rsidR="00FA3C6B" w:rsidRPr="008A79B1" w:rsidRDefault="00FA3C6B" w:rsidP="008A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79B1">
              <w:rPr>
                <w:rFonts w:ascii="Times New Roman" w:hAnsi="Times New Roman" w:cs="Times New Roman"/>
                <w:b/>
                <w:sz w:val="24"/>
                <w:szCs w:val="24"/>
              </w:rPr>
              <w:t>TIP BURSA</w:t>
            </w:r>
          </w:p>
        </w:tc>
        <w:tc>
          <w:tcPr>
            <w:tcW w:w="8112" w:type="dxa"/>
            <w:vAlign w:val="center"/>
          </w:tcPr>
          <w:p w:rsidR="00FA3C6B" w:rsidRPr="008A79B1" w:rsidRDefault="00FA3C6B" w:rsidP="008A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79B1">
              <w:rPr>
                <w:rFonts w:ascii="Times New Roman" w:hAnsi="Times New Roman" w:cs="Times New Roman"/>
                <w:b/>
                <w:sz w:val="24"/>
                <w:szCs w:val="24"/>
              </w:rPr>
              <w:t>DOCUMENTE SOLICITATE DEPUSE FIZIC SAU ONLINE</w:t>
            </w:r>
          </w:p>
        </w:tc>
      </w:tr>
      <w:tr w:rsidR="00FA3C6B" w:rsidRPr="009010A4" w:rsidTr="00D10432">
        <w:tc>
          <w:tcPr>
            <w:tcW w:w="2235" w:type="dxa"/>
            <w:vAlign w:val="center"/>
          </w:tcPr>
          <w:p w:rsidR="00FA3C6B" w:rsidRPr="009010A4" w:rsidRDefault="009010A4" w:rsidP="001C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.09 – 0</w:t>
            </w:r>
            <w:r w:rsidR="001C3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827" w:type="dxa"/>
            <w:vAlign w:val="center"/>
          </w:tcPr>
          <w:p w:rsid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BURSA DE EXCELENŢĂ</w:t>
            </w:r>
          </w:p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OLIMPICĂ I ŞI II</w:t>
            </w:r>
          </w:p>
        </w:tc>
        <w:tc>
          <w:tcPr>
            <w:tcW w:w="8112" w:type="dxa"/>
          </w:tcPr>
          <w:p w:rsidR="00FA3C6B" w:rsidRPr="009010A4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întocmitǎ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profesorul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diriginte</w:t>
            </w:r>
            <w:proofErr w:type="spellEnd"/>
          </w:p>
          <w:p w:rsidR="00FA3C6B" w:rsidRPr="009010A4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cerere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completată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pǎrinte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legal/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major </w:t>
            </w:r>
          </w:p>
          <w:p w:rsidR="00FA3C6B" w:rsidRPr="00D10432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copie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diplomǎ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certificatǎ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originalul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unitǎţii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C6B" w:rsidRPr="009010A4" w:rsidTr="00D10432">
        <w:tc>
          <w:tcPr>
            <w:tcW w:w="2235" w:type="dxa"/>
            <w:vAlign w:val="center"/>
          </w:tcPr>
          <w:p w:rsidR="00FA3C6B" w:rsidRPr="009010A4" w:rsidRDefault="009010A4" w:rsidP="001C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.09 – 0</w:t>
            </w:r>
            <w:r w:rsidR="001C3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827" w:type="dxa"/>
            <w:vAlign w:val="center"/>
          </w:tcPr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BURSA DE MERIT</w:t>
            </w:r>
          </w:p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VI-XII</w:t>
            </w:r>
          </w:p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IX-a</w:t>
            </w:r>
          </w:p>
        </w:tc>
        <w:tc>
          <w:tcPr>
            <w:tcW w:w="8112" w:type="dxa"/>
          </w:tcPr>
          <w:p w:rsidR="00FA3C6B" w:rsidRPr="009010A4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proofErr w:type="gram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întocmitǎ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profesorul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diriginte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ordinea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descrescătoare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mediei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anuale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VI-XII)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30% din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egale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cu 9,50. </w:t>
            </w:r>
          </w:p>
          <w:p w:rsidR="00FA3C6B" w:rsidRPr="00D10432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întocmitǎ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profesorul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diriginte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ordinea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descrescătoare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mediilor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admitere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IX-a)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30% din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toți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D10432">
              <w:rPr>
                <w:rFonts w:ascii="Times New Roman" w:hAnsi="Times New Roman" w:cs="Times New Roman"/>
                <w:sz w:val="24"/>
                <w:szCs w:val="24"/>
              </w:rPr>
              <w:t>dii</w:t>
            </w:r>
            <w:proofErr w:type="spellEnd"/>
            <w:r w:rsidR="00D1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432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D1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432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proofErr w:type="spellEnd"/>
            <w:r w:rsidR="00D1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43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D1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432">
              <w:rPr>
                <w:rFonts w:ascii="Times New Roman" w:hAnsi="Times New Roman" w:cs="Times New Roman"/>
                <w:sz w:val="24"/>
                <w:szCs w:val="24"/>
              </w:rPr>
              <w:t>egale</w:t>
            </w:r>
            <w:proofErr w:type="spellEnd"/>
            <w:r w:rsidR="00D10432">
              <w:rPr>
                <w:rFonts w:ascii="Times New Roman" w:hAnsi="Times New Roman" w:cs="Times New Roman"/>
                <w:sz w:val="24"/>
                <w:szCs w:val="24"/>
              </w:rPr>
              <w:t xml:space="preserve"> cu 9,50</w:t>
            </w:r>
          </w:p>
        </w:tc>
      </w:tr>
      <w:tr w:rsidR="00FA3C6B" w:rsidRPr="009010A4" w:rsidTr="00D10432">
        <w:tc>
          <w:tcPr>
            <w:tcW w:w="2235" w:type="dxa"/>
            <w:vAlign w:val="center"/>
          </w:tcPr>
          <w:p w:rsidR="00FA3C6B" w:rsidRPr="009010A4" w:rsidRDefault="009010A4" w:rsidP="001C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.09 – 0</w:t>
            </w:r>
            <w:r w:rsidR="001C3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827" w:type="dxa"/>
            <w:vAlign w:val="center"/>
          </w:tcPr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BURSA DE MERIT</w:t>
            </w:r>
          </w:p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olimpiade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competiții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elevul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avut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8112" w:type="dxa"/>
          </w:tcPr>
          <w:p w:rsidR="00FA3C6B" w:rsidRPr="009010A4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întocmitǎ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profesorul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diriginte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6B" w:rsidRPr="009010A4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cerere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completată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pǎrinte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legal/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major </w:t>
            </w:r>
          </w:p>
          <w:p w:rsidR="00FA3C6B" w:rsidRPr="00D10432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copie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diplomǎ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certificatǎ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10432">
              <w:rPr>
                <w:rFonts w:ascii="Times New Roman" w:hAnsi="Times New Roman" w:cs="Times New Roman"/>
                <w:sz w:val="24"/>
                <w:szCs w:val="24"/>
              </w:rPr>
              <w:t>originalul</w:t>
            </w:r>
            <w:proofErr w:type="spellEnd"/>
            <w:r w:rsidR="00D1043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10432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="00D1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432">
              <w:rPr>
                <w:rFonts w:ascii="Times New Roman" w:hAnsi="Times New Roman" w:cs="Times New Roman"/>
                <w:sz w:val="24"/>
                <w:szCs w:val="24"/>
              </w:rPr>
              <w:t>unitǎţii</w:t>
            </w:r>
            <w:proofErr w:type="spellEnd"/>
          </w:p>
        </w:tc>
      </w:tr>
      <w:tr w:rsidR="00FA3C6B" w:rsidRPr="009010A4" w:rsidTr="00D10432">
        <w:tc>
          <w:tcPr>
            <w:tcW w:w="2235" w:type="dxa"/>
            <w:vAlign w:val="center"/>
          </w:tcPr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8.01 - 12.01.2024</w:t>
            </w:r>
          </w:p>
        </w:tc>
        <w:tc>
          <w:tcPr>
            <w:tcW w:w="3827" w:type="dxa"/>
            <w:vAlign w:val="center"/>
          </w:tcPr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BURSA DE MERIT</w:t>
            </w:r>
          </w:p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8112" w:type="dxa"/>
          </w:tcPr>
          <w:p w:rsidR="00FA3C6B" w:rsidRPr="00D10432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întocmitǎ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profesorul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diriginte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ordinea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descrescătoare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mediilor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calculate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medie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având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rotunjire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notelor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parcursul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primelor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intervale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curs (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V-a) </w:t>
            </w:r>
          </w:p>
        </w:tc>
      </w:tr>
      <w:tr w:rsidR="00FA3C6B" w:rsidRPr="009010A4" w:rsidTr="00D10432">
        <w:tc>
          <w:tcPr>
            <w:tcW w:w="2235" w:type="dxa"/>
            <w:vAlign w:val="center"/>
          </w:tcPr>
          <w:p w:rsidR="00FA3C6B" w:rsidRPr="009010A4" w:rsidRDefault="009010A4" w:rsidP="001C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. 09 – 0</w:t>
            </w:r>
            <w:r w:rsidR="001C3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827" w:type="dxa"/>
            <w:vAlign w:val="center"/>
          </w:tcPr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BURSA SOCIALĂ</w:t>
            </w:r>
          </w:p>
          <w:p w:rsid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situația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dificultate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6B" w:rsidRPr="009010A4" w:rsidRDefault="00FA3C6B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afl</w:t>
            </w:r>
            <w:r w:rsidR="009010A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8112" w:type="dxa"/>
          </w:tcPr>
          <w:p w:rsidR="00D10432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cerere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completată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depusǎ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pǎrinte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legal/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major </w:t>
            </w:r>
          </w:p>
          <w:p w:rsidR="00D10432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declarație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veniturile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nete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permanent,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ultimele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anterioare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supuse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impozitului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bursei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10432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doveditoare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componenței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0432" w:rsidRDefault="00D1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certificatele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naștere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sub 14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432" w:rsidRDefault="00D1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actele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identitate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432" w:rsidRDefault="00D1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stare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civilă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432" w:rsidRDefault="00D1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sentință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judecătorească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din care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rezulte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domiciliului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părinți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432" w:rsidRDefault="00D1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-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deces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432" w:rsidRDefault="00D1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decizia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instanței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menținere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arest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432" w:rsidRDefault="00D1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proofErr w:type="gram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anchetă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dispăruți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FA3C6B"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3C6B" w:rsidRPr="00D10432" w:rsidRDefault="00F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bursele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motive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certificatul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încadrare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grad de handicap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certificatul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eliberat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specialist (tip A5) </w:t>
            </w:r>
          </w:p>
        </w:tc>
      </w:tr>
      <w:tr w:rsidR="001651D8" w:rsidRPr="009010A4" w:rsidTr="00D10432">
        <w:tc>
          <w:tcPr>
            <w:tcW w:w="2235" w:type="dxa"/>
            <w:vAlign w:val="center"/>
          </w:tcPr>
          <w:p w:rsidR="001651D8" w:rsidRDefault="001651D8" w:rsidP="0016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0A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827" w:type="dxa"/>
            <w:vAlign w:val="center"/>
          </w:tcPr>
          <w:p w:rsidR="001651D8" w:rsidRPr="009010A4" w:rsidRDefault="001651D8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COMPLETARE DOSARE</w:t>
            </w:r>
          </w:p>
        </w:tc>
        <w:tc>
          <w:tcPr>
            <w:tcW w:w="8112" w:type="dxa"/>
          </w:tcPr>
          <w:p w:rsidR="001651D8" w:rsidRPr="009010A4" w:rsidRDefault="0016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8" w:rsidRPr="009010A4" w:rsidTr="00D10432">
        <w:tc>
          <w:tcPr>
            <w:tcW w:w="2235" w:type="dxa"/>
            <w:vAlign w:val="center"/>
          </w:tcPr>
          <w:p w:rsidR="001651D8" w:rsidRDefault="001651D8" w:rsidP="0016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3827" w:type="dxa"/>
            <w:vAlign w:val="center"/>
          </w:tcPr>
          <w:p w:rsidR="001651D8" w:rsidRPr="001651D8" w:rsidRDefault="001651D8" w:rsidP="009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AFIȘARE LISTĂ FINALĂ</w:t>
            </w:r>
          </w:p>
        </w:tc>
        <w:tc>
          <w:tcPr>
            <w:tcW w:w="8112" w:type="dxa"/>
          </w:tcPr>
          <w:p w:rsidR="001651D8" w:rsidRPr="009010A4" w:rsidRDefault="0016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C6B" w:rsidRPr="009010A4" w:rsidRDefault="00FA3C6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A3C6B" w:rsidRPr="009010A4" w:rsidSect="009010A4">
      <w:pgSz w:w="16838" w:h="11906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6B"/>
    <w:rsid w:val="001651D8"/>
    <w:rsid w:val="001C3EFE"/>
    <w:rsid w:val="00851428"/>
    <w:rsid w:val="008A79B1"/>
    <w:rsid w:val="009010A4"/>
    <w:rsid w:val="00CC46A4"/>
    <w:rsid w:val="00D10432"/>
    <w:rsid w:val="00FA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5165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2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2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2439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3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6044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8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8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7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6</cp:revision>
  <dcterms:created xsi:type="dcterms:W3CDTF">2023-09-19T09:51:00Z</dcterms:created>
  <dcterms:modified xsi:type="dcterms:W3CDTF">2023-09-21T12:02:00Z</dcterms:modified>
</cp:coreProperties>
</file>