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41" w:rsidRDefault="00722041" w:rsidP="00722041">
      <w:pPr>
        <w:jc w:val="center"/>
      </w:pPr>
      <w:bookmarkStart w:id="0" w:name="_GoBack"/>
      <w:bookmarkEnd w:id="0"/>
      <w:r>
        <w:rPr>
          <w:noProof/>
          <w:lang w:eastAsia="ro-RO"/>
        </w:rPr>
        <w:drawing>
          <wp:inline distT="0" distB="0" distL="0" distR="0">
            <wp:extent cx="5760720" cy="97409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041" w:rsidRDefault="00722041" w:rsidP="0072204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CONCURSUL JU</w:t>
      </w:r>
      <w:r>
        <w:rPr>
          <w:sz w:val="28"/>
          <w:szCs w:val="28"/>
        </w:rPr>
        <w:t>DEȚEAN „</w:t>
      </w:r>
      <w:r w:rsidRPr="00697F27">
        <w:rPr>
          <w:b/>
          <w:sz w:val="28"/>
          <w:szCs w:val="28"/>
        </w:rPr>
        <w:t>ITINERARII MATEMATICE</w:t>
      </w:r>
      <w:r>
        <w:rPr>
          <w:sz w:val="28"/>
          <w:szCs w:val="28"/>
        </w:rPr>
        <w:t xml:space="preserve">” </w:t>
      </w:r>
    </w:p>
    <w:p w:rsidR="00722041" w:rsidRDefault="00722041" w:rsidP="00722041">
      <w:pPr>
        <w:jc w:val="center"/>
        <w:rPr>
          <w:sz w:val="28"/>
          <w:szCs w:val="28"/>
        </w:rPr>
      </w:pPr>
      <w:r>
        <w:rPr>
          <w:sz w:val="28"/>
          <w:szCs w:val="28"/>
        </w:rPr>
        <w:t>EDIȚIA a II a 22 APRILIE 2024</w:t>
      </w:r>
    </w:p>
    <w:p w:rsidR="00722041" w:rsidRPr="00697F27" w:rsidRDefault="00722041" w:rsidP="00722041">
      <w:pPr>
        <w:jc w:val="center"/>
        <w:rPr>
          <w:sz w:val="28"/>
          <w:szCs w:val="28"/>
        </w:rPr>
      </w:pPr>
      <w:r>
        <w:rPr>
          <w:sz w:val="28"/>
          <w:szCs w:val="28"/>
        </w:rPr>
        <w:t>COLEGIUL NAȚIONAL „NICOLAE IORGA”</w:t>
      </w:r>
    </w:p>
    <w:p w:rsidR="00722041" w:rsidRPr="00AD6D03" w:rsidRDefault="00722041" w:rsidP="0072204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SUBIECTE </w:t>
      </w:r>
      <w:r w:rsidRPr="00AD6D03">
        <w:rPr>
          <w:sz w:val="28"/>
          <w:szCs w:val="28"/>
          <w:lang w:val="en-US"/>
        </w:rPr>
        <w:t>CLASA a VII</w:t>
      </w:r>
      <w:r>
        <w:rPr>
          <w:sz w:val="28"/>
          <w:szCs w:val="28"/>
          <w:lang w:val="en-US"/>
        </w:rPr>
        <w:t>I</w:t>
      </w:r>
      <w:r w:rsidRPr="00AD6D03">
        <w:rPr>
          <w:sz w:val="28"/>
          <w:szCs w:val="28"/>
          <w:lang w:val="en-US"/>
        </w:rPr>
        <w:t xml:space="preserve"> a</w:t>
      </w:r>
    </w:p>
    <w:p w:rsidR="00C44A28" w:rsidRPr="00491857" w:rsidRDefault="00C44A28" w:rsidP="00C44A28">
      <w:pPr>
        <w:rPr>
          <w:b/>
          <w:sz w:val="28"/>
          <w:szCs w:val="28"/>
          <w:u w:val="single"/>
        </w:rPr>
      </w:pPr>
      <w:proofErr w:type="spellStart"/>
      <w:r w:rsidRPr="00491857">
        <w:rPr>
          <w:b/>
          <w:sz w:val="28"/>
          <w:szCs w:val="28"/>
          <w:u w:val="single"/>
          <w:lang w:val="en-US"/>
        </w:rPr>
        <w:t>Partea</w:t>
      </w:r>
      <w:proofErr w:type="spellEnd"/>
      <w:r w:rsidRPr="00491857">
        <w:rPr>
          <w:b/>
          <w:sz w:val="28"/>
          <w:szCs w:val="28"/>
          <w:u w:val="single"/>
          <w:lang w:val="en-US"/>
        </w:rPr>
        <w:t xml:space="preserve"> I:</w:t>
      </w:r>
      <w:r w:rsidRPr="00491857">
        <w:rPr>
          <w:sz w:val="28"/>
          <w:szCs w:val="28"/>
          <w:u w:val="single"/>
          <w:lang w:val="en-US"/>
        </w:rPr>
        <w:t xml:space="preserve"> </w:t>
      </w:r>
      <w:r w:rsidRPr="00491857">
        <w:rPr>
          <w:b/>
          <w:sz w:val="28"/>
          <w:szCs w:val="28"/>
          <w:u w:val="single"/>
          <w:lang w:val="en-US"/>
        </w:rPr>
        <w:t xml:space="preserve">(50 </w:t>
      </w:r>
      <w:proofErr w:type="spellStart"/>
      <w:r w:rsidRPr="00491857">
        <w:rPr>
          <w:b/>
          <w:sz w:val="28"/>
          <w:szCs w:val="28"/>
          <w:u w:val="single"/>
          <w:lang w:val="en-US"/>
        </w:rPr>
        <w:t>puncte</w:t>
      </w:r>
      <w:proofErr w:type="spellEnd"/>
      <w:r w:rsidRPr="00491857">
        <w:rPr>
          <w:b/>
          <w:sz w:val="28"/>
          <w:szCs w:val="28"/>
          <w:u w:val="single"/>
          <w:lang w:val="en-US"/>
        </w:rPr>
        <w:t>)</w:t>
      </w:r>
    </w:p>
    <w:p w:rsidR="00C44A28" w:rsidRPr="00FE5DA1" w:rsidRDefault="00C44A28" w:rsidP="00C44A28">
      <w:pPr>
        <w:rPr>
          <w:sz w:val="28"/>
          <w:szCs w:val="28"/>
          <w:lang w:val="en-US"/>
        </w:rPr>
      </w:pPr>
      <w:r w:rsidRPr="00FE5DA1">
        <w:rPr>
          <w:sz w:val="28"/>
          <w:szCs w:val="28"/>
        </w:rPr>
        <w:t>Scrieți pe foaia de examen rezultatul corect</w:t>
      </w:r>
      <w:r w:rsidRPr="00FE5DA1">
        <w:rPr>
          <w:sz w:val="28"/>
          <w:szCs w:val="28"/>
          <w:lang w:val="en-US"/>
        </w:rPr>
        <w:t>:</w:t>
      </w:r>
    </w:p>
    <w:p w:rsidR="00722041" w:rsidRDefault="00FE5DA1" w:rsidP="00FE5D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E5DA1">
        <w:rPr>
          <w:sz w:val="28"/>
          <w:szCs w:val="28"/>
        </w:rPr>
        <w:t>Scrisă ca interval mulțimea</w:t>
      </w:r>
    </w:p>
    <w:p w:rsidR="007E7229" w:rsidRPr="00FE5DA1" w:rsidRDefault="007E7229" w:rsidP="007E5BDE">
      <w:pPr>
        <w:pStyle w:val="ListParagraph"/>
        <w:rPr>
          <w:sz w:val="28"/>
          <w:szCs w:val="28"/>
        </w:rPr>
      </w:pPr>
    </w:p>
    <w:p w:rsidR="00FE5DA1" w:rsidRDefault="00FE5DA1" w:rsidP="00FE5DA1">
      <w:pPr>
        <w:pStyle w:val="ListParagraph"/>
        <w:rPr>
          <w:sz w:val="28"/>
          <w:szCs w:val="28"/>
          <w:lang w:val="en-US"/>
        </w:rPr>
      </w:pPr>
      <w:r w:rsidRPr="00FE5DA1">
        <w:rPr>
          <w:sz w:val="28"/>
          <w:szCs w:val="28"/>
        </w:rPr>
        <w:t xml:space="preserve">M= </w:t>
      </w:r>
      <w:r w:rsidRPr="00FE5DA1">
        <w:rPr>
          <w:sz w:val="28"/>
          <w:szCs w:val="28"/>
          <w:lang w:val="en-US"/>
        </w:rPr>
        <w:t>{x</w:t>
      </w:r>
      <w:r w:rsidRPr="00FE5DA1">
        <w:rPr>
          <w:rFonts w:cstheme="minorHAnsi"/>
          <w:sz w:val="28"/>
          <w:szCs w:val="28"/>
          <w:lang w:val="en-US"/>
        </w:rPr>
        <w:t>ϵ</w:t>
      </w:r>
      <w:r w:rsidRPr="00FE5DA1">
        <w:rPr>
          <w:sz w:val="28"/>
          <w:szCs w:val="28"/>
          <w:lang w:val="en-US"/>
        </w:rPr>
        <w:t xml:space="preserve">R|5(2x-1)-3(x-2)&lt;15} </w:t>
      </w:r>
      <w:proofErr w:type="spellStart"/>
      <w:r w:rsidRPr="00FE5DA1">
        <w:rPr>
          <w:sz w:val="28"/>
          <w:szCs w:val="28"/>
          <w:lang w:val="en-US"/>
        </w:rPr>
        <w:t>este</w:t>
      </w:r>
      <w:proofErr w:type="spellEnd"/>
      <w:r w:rsidRPr="00FE5DA1">
        <w:rPr>
          <w:sz w:val="28"/>
          <w:szCs w:val="28"/>
          <w:lang w:val="en-US"/>
        </w:rPr>
        <w:t>:</w:t>
      </w:r>
    </w:p>
    <w:p w:rsidR="00106CA9" w:rsidRDefault="00106CA9" w:rsidP="00FE5DA1">
      <w:pPr>
        <w:pStyle w:val="ListParagraph"/>
        <w:rPr>
          <w:sz w:val="28"/>
          <w:szCs w:val="28"/>
          <w:lang w:val="en-US"/>
        </w:rPr>
      </w:pPr>
    </w:p>
    <w:p w:rsidR="00FE5DA1" w:rsidRPr="00106CA9" w:rsidRDefault="00FE5DA1" w:rsidP="00FE5DA1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(2,+</w:t>
      </w:r>
      <w:r>
        <w:rPr>
          <w:rFonts w:cstheme="minorHAnsi"/>
          <w:sz w:val="28"/>
          <w:szCs w:val="28"/>
          <w:lang w:val="en-US"/>
        </w:rPr>
        <w:t>∞)                 b)</w:t>
      </w:r>
      <w:r w:rsidR="00106CA9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 xml:space="preserve">[2,+∞)   </w:t>
      </w:r>
      <w:r w:rsidR="00106CA9">
        <w:rPr>
          <w:rFonts w:cstheme="minorHAnsi"/>
          <w:sz w:val="28"/>
          <w:szCs w:val="28"/>
          <w:lang w:val="en-US"/>
        </w:rPr>
        <w:t xml:space="preserve">                  </w:t>
      </w:r>
      <w:r>
        <w:rPr>
          <w:rFonts w:cstheme="minorHAnsi"/>
          <w:sz w:val="28"/>
          <w:szCs w:val="28"/>
          <w:lang w:val="en-US"/>
        </w:rPr>
        <w:t>c)</w:t>
      </w:r>
      <w:r w:rsidR="00106CA9">
        <w:rPr>
          <w:rFonts w:cstheme="minorHAnsi"/>
          <w:sz w:val="28"/>
          <w:szCs w:val="28"/>
          <w:lang w:val="en-US"/>
        </w:rPr>
        <w:t xml:space="preserve"> </w:t>
      </w:r>
      <w:r w:rsidR="001644CB">
        <w:rPr>
          <w:rFonts w:cstheme="minorHAnsi"/>
          <w:sz w:val="28"/>
          <w:szCs w:val="28"/>
          <w:lang w:val="en-US"/>
        </w:rPr>
        <w:t>(</w:t>
      </w:r>
      <w:r w:rsidR="00106CA9">
        <w:rPr>
          <w:rFonts w:cstheme="minorHAnsi"/>
          <w:sz w:val="28"/>
          <w:szCs w:val="28"/>
          <w:lang w:val="en-US"/>
        </w:rPr>
        <w:t>-∞,</w:t>
      </w:r>
      <w:r w:rsidR="001644CB">
        <w:rPr>
          <w:rFonts w:cstheme="minorHAnsi"/>
          <w:sz w:val="28"/>
          <w:szCs w:val="28"/>
          <w:lang w:val="en-US"/>
        </w:rPr>
        <w:t xml:space="preserve">- </w:t>
      </w:r>
      <w:r w:rsidR="00106CA9">
        <w:rPr>
          <w:rFonts w:cstheme="minorHAnsi"/>
          <w:sz w:val="28"/>
          <w:szCs w:val="28"/>
          <w:lang w:val="en-US"/>
        </w:rPr>
        <w:t xml:space="preserve">2)                 d) </w:t>
      </w:r>
      <w:r w:rsidR="001644CB">
        <w:rPr>
          <w:rFonts w:cstheme="minorHAnsi"/>
          <w:sz w:val="28"/>
          <w:szCs w:val="28"/>
          <w:lang w:val="en-US"/>
        </w:rPr>
        <w:t>(</w:t>
      </w:r>
      <w:r w:rsidR="00106CA9">
        <w:rPr>
          <w:rFonts w:cstheme="minorHAnsi"/>
          <w:sz w:val="28"/>
          <w:szCs w:val="28"/>
          <w:lang w:val="en-US"/>
        </w:rPr>
        <w:t xml:space="preserve"> -∞,2)</w:t>
      </w:r>
    </w:p>
    <w:p w:rsidR="00106CA9" w:rsidRPr="00106CA9" w:rsidRDefault="00106CA9" w:rsidP="00106CA9">
      <w:pPr>
        <w:pStyle w:val="ListParagraph"/>
        <w:ind w:left="1080"/>
        <w:rPr>
          <w:sz w:val="28"/>
          <w:szCs w:val="28"/>
          <w:lang w:val="en-US"/>
        </w:rPr>
      </w:pPr>
    </w:p>
    <w:p w:rsidR="00106CA9" w:rsidRPr="00106CA9" w:rsidRDefault="00106CA9" w:rsidP="00106CA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Media </w:t>
      </w:r>
      <w:r>
        <w:rPr>
          <w:sz w:val="28"/>
          <w:szCs w:val="28"/>
        </w:rPr>
        <w:t xml:space="preserve">proporțională a numerelor </w:t>
      </w:r>
    </w:p>
    <w:p w:rsidR="00106CA9" w:rsidRDefault="00106CA9" w:rsidP="00106CA9">
      <w:pPr>
        <w:pStyle w:val="ListParagraph"/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= (3-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e>
        </m:rad>
      </m:oMath>
      <w:r>
        <w:rPr>
          <w:rFonts w:eastAsiaTheme="minorEastAsia"/>
          <w:sz w:val="28"/>
          <w:szCs w:val="28"/>
          <w:lang w:val="en-US"/>
        </w:rPr>
        <w:t>)(3+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>
        <w:rPr>
          <w:rFonts w:eastAsiaTheme="minorEastAsia"/>
          <w:sz w:val="28"/>
          <w:szCs w:val="28"/>
          <w:lang w:val="en-US"/>
        </w:rPr>
        <w:t>)             și    b = (3+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e>
        </m:rad>
      </m:oMath>
      <w:r>
        <w:rPr>
          <w:rFonts w:eastAsiaTheme="minorEastAsia"/>
          <w:sz w:val="28"/>
          <w:szCs w:val="28"/>
          <w:lang w:val="en-US"/>
        </w:rPr>
        <w:t>)(3-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>
        <w:rPr>
          <w:rFonts w:eastAsiaTheme="minorEastAsia"/>
          <w:sz w:val="28"/>
          <w:szCs w:val="28"/>
          <w:lang w:val="en-US"/>
        </w:rPr>
        <w:t>) este:</w:t>
      </w:r>
    </w:p>
    <w:p w:rsidR="00A62848" w:rsidRDefault="00A62848" w:rsidP="00106CA9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106CA9" w:rsidRPr="000858A2" w:rsidRDefault="00106CA9" w:rsidP="00106CA9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4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>
        <w:rPr>
          <w:rFonts w:eastAsiaTheme="minorEastAsia"/>
          <w:sz w:val="28"/>
          <w:szCs w:val="28"/>
          <w:lang w:val="en-US"/>
        </w:rPr>
        <w:t xml:space="preserve">                     b) 5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7</m:t>
            </m:r>
          </m:e>
        </m:rad>
      </m:oMath>
      <w:r>
        <w:rPr>
          <w:rFonts w:eastAsiaTheme="minorEastAsia"/>
          <w:sz w:val="28"/>
          <w:szCs w:val="28"/>
          <w:lang w:val="en-US"/>
        </w:rPr>
        <w:t xml:space="preserve">                          c) 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7</m:t>
            </m:r>
          </m:e>
        </m:rad>
      </m:oMath>
      <w:r>
        <w:rPr>
          <w:rFonts w:eastAsiaTheme="minorEastAsia"/>
          <w:sz w:val="28"/>
          <w:szCs w:val="28"/>
          <w:lang w:val="en-US"/>
        </w:rPr>
        <w:t xml:space="preserve">                    </w:t>
      </w:r>
      <w:r w:rsidR="00587F8B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 xml:space="preserve">d) 4 </w:t>
      </w:r>
    </w:p>
    <w:p w:rsidR="000858A2" w:rsidRPr="000858A2" w:rsidRDefault="000858A2" w:rsidP="000858A2">
      <w:pPr>
        <w:pStyle w:val="ListParagraph"/>
        <w:ind w:left="1080"/>
        <w:rPr>
          <w:sz w:val="28"/>
          <w:szCs w:val="28"/>
        </w:rPr>
      </w:pPr>
    </w:p>
    <w:p w:rsidR="000858A2" w:rsidRDefault="000858A2" w:rsidP="000858A2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Descompunerea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factori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expresiei</w:t>
      </w:r>
      <w:proofErr w:type="spellEnd"/>
    </w:p>
    <w:p w:rsidR="000858A2" w:rsidRDefault="000858A2" w:rsidP="000858A2">
      <w:pPr>
        <w:pStyle w:val="ListParagraph"/>
        <w:ind w:left="2136" w:firstLine="696"/>
        <w:rPr>
          <w:sz w:val="28"/>
          <w:szCs w:val="28"/>
          <w:lang w:val="en-US"/>
        </w:rPr>
      </w:pPr>
      <w:r w:rsidRPr="00797570">
        <w:rPr>
          <w:sz w:val="36"/>
          <w:szCs w:val="36"/>
          <w:lang w:val="en-US"/>
        </w:rPr>
        <w:t>E(x) = (x</w:t>
      </w:r>
      <w:r w:rsidRPr="00797570">
        <w:rPr>
          <w:sz w:val="36"/>
          <w:szCs w:val="36"/>
          <w:vertAlign w:val="superscript"/>
          <w:lang w:val="en-US"/>
        </w:rPr>
        <w:t>2</w:t>
      </w:r>
      <w:r w:rsidRPr="00797570">
        <w:rPr>
          <w:sz w:val="36"/>
          <w:szCs w:val="36"/>
          <w:lang w:val="en-US"/>
        </w:rPr>
        <w:t xml:space="preserve"> + x + 3</w:t>
      </w:r>
      <w:proofErr w:type="gramStart"/>
      <w:r w:rsidRPr="00797570">
        <w:rPr>
          <w:sz w:val="36"/>
          <w:szCs w:val="36"/>
          <w:lang w:val="en-US"/>
        </w:rPr>
        <w:t>)(</w:t>
      </w:r>
      <w:proofErr w:type="gramEnd"/>
      <w:r w:rsidRPr="00797570">
        <w:rPr>
          <w:sz w:val="36"/>
          <w:szCs w:val="36"/>
          <w:lang w:val="en-US"/>
        </w:rPr>
        <w:t>x</w:t>
      </w:r>
      <w:r w:rsidRPr="00797570">
        <w:rPr>
          <w:sz w:val="36"/>
          <w:szCs w:val="36"/>
          <w:vertAlign w:val="superscript"/>
          <w:lang w:val="en-US"/>
        </w:rPr>
        <w:t>2</w:t>
      </w:r>
      <w:r w:rsidRPr="00797570">
        <w:rPr>
          <w:sz w:val="36"/>
          <w:szCs w:val="36"/>
          <w:lang w:val="en-US"/>
        </w:rPr>
        <w:t xml:space="preserve"> + x + 4)-12</w:t>
      </w:r>
      <w:r>
        <w:rPr>
          <w:sz w:val="28"/>
          <w:szCs w:val="28"/>
          <w:lang w:val="en-US"/>
        </w:rPr>
        <w:t xml:space="preserve"> </w:t>
      </w:r>
      <w:r w:rsidR="00797570"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este</w:t>
      </w:r>
      <w:proofErr w:type="spellEnd"/>
      <w:r>
        <w:rPr>
          <w:sz w:val="28"/>
          <w:szCs w:val="28"/>
          <w:lang w:val="en-US"/>
        </w:rPr>
        <w:t>:</w:t>
      </w:r>
    </w:p>
    <w:p w:rsidR="00797570" w:rsidRDefault="00797570" w:rsidP="000858A2">
      <w:pPr>
        <w:pStyle w:val="ListParagraph"/>
        <w:ind w:left="2136" w:firstLine="696"/>
        <w:rPr>
          <w:sz w:val="28"/>
          <w:szCs w:val="28"/>
          <w:lang w:val="en-US"/>
        </w:rPr>
      </w:pPr>
    </w:p>
    <w:p w:rsidR="000858A2" w:rsidRDefault="000858A2" w:rsidP="000858A2">
      <w:pPr>
        <w:pStyle w:val="ListParagraph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(x</w:t>
      </w:r>
      <w:r>
        <w:rPr>
          <w:sz w:val="28"/>
          <w:szCs w:val="28"/>
          <w:vertAlign w:val="superscript"/>
          <w:lang w:val="en-US"/>
        </w:rPr>
        <w:t xml:space="preserve">2 </w:t>
      </w:r>
      <w:r>
        <w:rPr>
          <w:sz w:val="28"/>
          <w:szCs w:val="28"/>
          <w:lang w:val="en-US"/>
        </w:rPr>
        <w:t>+ x + 3)(x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+ x – 3)           b) x(x + 1)(x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+ x + 7)              c)(x+2)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              d(x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+ x + 1)(x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+ 3)</w:t>
      </w:r>
    </w:p>
    <w:p w:rsidR="000858A2" w:rsidRDefault="000858A2" w:rsidP="000858A2">
      <w:pPr>
        <w:pStyle w:val="ListParagraph"/>
        <w:rPr>
          <w:sz w:val="28"/>
          <w:szCs w:val="28"/>
          <w:lang w:val="en-US"/>
        </w:rPr>
      </w:pPr>
    </w:p>
    <w:p w:rsidR="000858A2" w:rsidRDefault="000858A2" w:rsidP="000858A2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Valorile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reale</w:t>
      </w:r>
      <w:proofErr w:type="spellEnd"/>
      <w:r>
        <w:rPr>
          <w:sz w:val="28"/>
          <w:szCs w:val="28"/>
          <w:lang w:val="en-US"/>
        </w:rPr>
        <w:t xml:space="preserve"> ale </w:t>
      </w:r>
      <w:proofErr w:type="spellStart"/>
      <w:r>
        <w:rPr>
          <w:sz w:val="28"/>
          <w:szCs w:val="28"/>
          <w:lang w:val="en-US"/>
        </w:rPr>
        <w:t>lui</w:t>
      </w:r>
      <w:proofErr w:type="spellEnd"/>
      <w:r>
        <w:rPr>
          <w:sz w:val="28"/>
          <w:szCs w:val="28"/>
          <w:lang w:val="en-US"/>
        </w:rPr>
        <w:t xml:space="preserve"> x </w:t>
      </w:r>
      <w:proofErr w:type="spellStart"/>
      <w:r>
        <w:rPr>
          <w:sz w:val="28"/>
          <w:szCs w:val="28"/>
          <w:lang w:val="en-US"/>
        </w:rPr>
        <w:t>pentru</w:t>
      </w:r>
      <w:proofErr w:type="spellEnd"/>
      <w:r>
        <w:rPr>
          <w:sz w:val="28"/>
          <w:szCs w:val="28"/>
          <w:lang w:val="en-US"/>
        </w:rPr>
        <w:t xml:space="preserve"> care </w:t>
      </w:r>
      <w:proofErr w:type="spellStart"/>
      <w:r>
        <w:rPr>
          <w:sz w:val="28"/>
          <w:szCs w:val="28"/>
          <w:lang w:val="en-US"/>
        </w:rPr>
        <w:t>expresia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7E7229" w:rsidRDefault="007E7229" w:rsidP="007E5BDE">
      <w:pPr>
        <w:pStyle w:val="ListParagraph"/>
        <w:rPr>
          <w:sz w:val="28"/>
          <w:szCs w:val="28"/>
          <w:lang w:val="en-US"/>
        </w:rPr>
      </w:pPr>
    </w:p>
    <w:p w:rsidR="000858A2" w:rsidRDefault="000858A2" w:rsidP="000858A2">
      <w:pPr>
        <w:pStyle w:val="ListParagraph"/>
        <w:ind w:left="2832"/>
        <w:rPr>
          <w:rFonts w:eastAsiaTheme="minorEastAsia"/>
          <w:sz w:val="28"/>
          <w:szCs w:val="28"/>
          <w:lang w:val="en-US"/>
        </w:rPr>
      </w:pPr>
      <w:r w:rsidRPr="00A62848">
        <w:rPr>
          <w:sz w:val="36"/>
          <w:szCs w:val="36"/>
          <w:lang w:val="en-US"/>
        </w:rPr>
        <w:t xml:space="preserve">E(x) =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(x+1</m:t>
                </m:r>
                <m:sSup>
                  <m:sSup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den>
            </m:f>
          </m:e>
          <m:sup>
            <m:r>
              <w:rPr>
                <w:rFonts w:ascii="Cambria Math" w:hAnsi="Cambria Math"/>
                <w:sz w:val="36"/>
                <w:szCs w:val="36"/>
                <w:lang w:val="en-US"/>
              </w:rPr>
              <m:t xml:space="preserve"> </m:t>
            </m:r>
          </m:sup>
        </m:sSup>
      </m:oMath>
      <w:r w:rsidR="00A62848" w:rsidRPr="00A62848">
        <w:rPr>
          <w:rFonts w:eastAsiaTheme="minorEastAsia"/>
          <w:sz w:val="36"/>
          <w:szCs w:val="36"/>
          <w:lang w:val="en-US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-4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4</m:t>
                </m:r>
              </m:sup>
            </m:sSup>
          </m:den>
        </m:f>
      </m:oMath>
      <w:r w:rsidR="00A62848" w:rsidRPr="00A62848">
        <w:rPr>
          <w:rFonts w:eastAsiaTheme="minorEastAsia"/>
          <w:sz w:val="36"/>
          <w:szCs w:val="36"/>
          <w:lang w:val="en-US"/>
        </w:rPr>
        <w:t xml:space="preserve"> </w:t>
      </w:r>
      <w:r w:rsidR="00A62848">
        <w:rPr>
          <w:rFonts w:eastAsiaTheme="minorEastAsia"/>
          <w:sz w:val="28"/>
          <w:szCs w:val="28"/>
          <w:lang w:val="en-US"/>
        </w:rPr>
        <w:t xml:space="preserve">      </w:t>
      </w:r>
      <w:proofErr w:type="spellStart"/>
      <w:r w:rsidR="00A62848">
        <w:rPr>
          <w:rFonts w:eastAsiaTheme="minorEastAsia"/>
          <w:sz w:val="28"/>
          <w:szCs w:val="28"/>
          <w:lang w:val="en-US"/>
        </w:rPr>
        <w:t>este</w:t>
      </w:r>
      <w:proofErr w:type="spellEnd"/>
      <w:r w:rsidR="00587F8B">
        <w:rPr>
          <w:rFonts w:eastAsiaTheme="minorEastAsia"/>
          <w:sz w:val="28"/>
          <w:szCs w:val="28"/>
          <w:lang w:val="en-US"/>
        </w:rPr>
        <w:t xml:space="preserve"> bine definite </w:t>
      </w:r>
      <w:proofErr w:type="spellStart"/>
      <w:r w:rsidR="00587F8B">
        <w:rPr>
          <w:rFonts w:eastAsiaTheme="minorEastAsia"/>
          <w:sz w:val="28"/>
          <w:szCs w:val="28"/>
          <w:lang w:val="en-US"/>
        </w:rPr>
        <w:t>sunt</w:t>
      </w:r>
      <w:proofErr w:type="spellEnd"/>
      <w:r w:rsidR="00A62848">
        <w:rPr>
          <w:rFonts w:eastAsiaTheme="minorEastAsia"/>
          <w:sz w:val="28"/>
          <w:szCs w:val="28"/>
          <w:lang w:val="en-US"/>
        </w:rPr>
        <w:t>:</w:t>
      </w:r>
    </w:p>
    <w:p w:rsidR="007E7229" w:rsidRDefault="007E7229" w:rsidP="000858A2">
      <w:pPr>
        <w:pStyle w:val="ListParagraph"/>
        <w:ind w:left="2832"/>
        <w:rPr>
          <w:rFonts w:eastAsiaTheme="minorEastAsia"/>
          <w:sz w:val="28"/>
          <w:szCs w:val="28"/>
          <w:lang w:val="en-US"/>
        </w:rPr>
      </w:pPr>
    </w:p>
    <w:p w:rsidR="00587F8B" w:rsidRDefault="00587F8B" w:rsidP="00587F8B">
      <w:pPr>
        <w:pStyle w:val="ListParagraph"/>
        <w:numPr>
          <w:ilvl w:val="0"/>
          <w:numId w:val="5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 w:cstheme="minorHAnsi"/>
          <w:sz w:val="28"/>
          <w:szCs w:val="28"/>
          <w:lang w:val="en-US"/>
        </w:rPr>
        <w:t>ϵ</w:t>
      </w:r>
      <w:r>
        <w:rPr>
          <w:rFonts w:eastAsiaTheme="minorEastAsia"/>
          <w:sz w:val="28"/>
          <w:szCs w:val="28"/>
          <w:lang w:val="en-US"/>
        </w:rPr>
        <w:t>{-2,2,0}                    b)R\{-2,2,0}                 c) R                      d)R\{0}</w:t>
      </w:r>
    </w:p>
    <w:p w:rsidR="004B5D77" w:rsidRDefault="004B5D77" w:rsidP="004B5D77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4B5D77" w:rsidRPr="004B5D77" w:rsidRDefault="004B5D77" w:rsidP="004B5D77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Punctul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EastAsia"/>
          <w:sz w:val="28"/>
          <w:szCs w:val="28"/>
          <w:lang w:val="en-US"/>
        </w:rPr>
        <w:t>pe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graficul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func</w:t>
      </w:r>
      <w:proofErr w:type="spellEnd"/>
      <w:r>
        <w:rPr>
          <w:rFonts w:eastAsiaTheme="minorEastAsia"/>
          <w:sz w:val="28"/>
          <w:szCs w:val="28"/>
        </w:rPr>
        <w:t>ției f: R</w:t>
      </w:r>
      <m:oMath>
        <m:r>
          <w:rPr>
            <w:rFonts w:ascii="Cambria Math" w:eastAsiaTheme="minorEastAsia" w:hAnsi="Cambria Math"/>
            <w:sz w:val="28"/>
            <w:szCs w:val="28"/>
          </w:rPr>
          <m:t>→R</m:t>
        </m:r>
      </m:oMath>
      <w:r>
        <w:rPr>
          <w:rFonts w:eastAsiaTheme="minorEastAsia"/>
          <w:sz w:val="28"/>
          <w:szCs w:val="28"/>
        </w:rPr>
        <w:t>, f(x) = -2x + 1 pentru care abcisa este egală cu ordonata este:</w:t>
      </w:r>
    </w:p>
    <w:p w:rsidR="004B5D77" w:rsidRDefault="004B5D77" w:rsidP="004B5D77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  <w:lang w:val="en-US"/>
        </w:rPr>
      </w:pPr>
      <w:r w:rsidRPr="004B5D77">
        <w:rPr>
          <w:rFonts w:eastAsiaTheme="minorEastAsia"/>
          <w:sz w:val="36"/>
          <w:szCs w:val="36"/>
          <w:lang w:val="en-US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,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)</m:t>
        </m:r>
      </m:oMath>
      <w:r w:rsidRPr="004B5D77">
        <w:rPr>
          <w:rFonts w:eastAsiaTheme="minorEastAsia"/>
          <w:sz w:val="36"/>
          <w:szCs w:val="36"/>
          <w:lang w:val="en-US"/>
        </w:rPr>
        <w:t xml:space="preserve">              b) (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,-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</m:oMath>
      <w:r w:rsidRPr="004B5D77">
        <w:rPr>
          <w:rFonts w:eastAsiaTheme="minorEastAsia"/>
          <w:sz w:val="36"/>
          <w:szCs w:val="36"/>
          <w:lang w:val="en-US"/>
        </w:rPr>
        <w:t>)              c) (-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 xml:space="preserve"> 3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,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val="en-US"/>
          </w:rPr>
          <m:t>)</m:t>
        </m:r>
      </m:oMath>
      <w:r w:rsidRPr="004B5D77">
        <w:rPr>
          <w:rFonts w:eastAsiaTheme="minorEastAsia"/>
          <w:sz w:val="28"/>
          <w:szCs w:val="28"/>
          <w:lang w:val="en-US"/>
        </w:rPr>
        <w:t xml:space="preserve">                  </w:t>
      </w:r>
      <w:r>
        <w:rPr>
          <w:rFonts w:eastAsiaTheme="minorEastAsia"/>
          <w:sz w:val="28"/>
          <w:szCs w:val="28"/>
          <w:lang w:val="en-US"/>
        </w:rPr>
        <w:t xml:space="preserve"> </w:t>
      </w:r>
      <w:r w:rsidRPr="004B5D77">
        <w:rPr>
          <w:rFonts w:eastAsiaTheme="minorEastAsia"/>
          <w:sz w:val="28"/>
          <w:szCs w:val="28"/>
          <w:lang w:val="en-US"/>
        </w:rPr>
        <w:t xml:space="preserve"> d) (0,0)</w:t>
      </w:r>
    </w:p>
    <w:p w:rsidR="005B1B78" w:rsidRDefault="005B1B78" w:rsidP="00D76837">
      <w:pPr>
        <w:rPr>
          <w:rFonts w:eastAsiaTheme="minorEastAsia"/>
          <w:sz w:val="28"/>
          <w:szCs w:val="28"/>
          <w:lang w:val="en-US"/>
        </w:rPr>
      </w:pPr>
    </w:p>
    <w:p w:rsidR="00D76837" w:rsidRDefault="00D76837" w:rsidP="00D76837">
      <w:pPr>
        <w:rPr>
          <w:rFonts w:eastAsiaTheme="minorEastAsia"/>
          <w:sz w:val="28"/>
          <w:szCs w:val="28"/>
          <w:lang w:val="en-US"/>
        </w:rPr>
      </w:pPr>
    </w:p>
    <w:p w:rsidR="00D76837" w:rsidRPr="00D76837" w:rsidRDefault="00D76837" w:rsidP="00D76837">
      <w:pPr>
        <w:rPr>
          <w:rFonts w:eastAsiaTheme="minorEastAsia"/>
          <w:sz w:val="28"/>
          <w:szCs w:val="28"/>
          <w:lang w:val="en-US"/>
        </w:rPr>
      </w:pPr>
    </w:p>
    <w:p w:rsidR="004B5D77" w:rsidRDefault="005B1B78" w:rsidP="004B5D77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În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cubul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MNOPQRST </w:t>
      </w:r>
      <w:proofErr w:type="spellStart"/>
      <w:r>
        <w:rPr>
          <w:rFonts w:eastAsiaTheme="minorEastAsia"/>
          <w:sz w:val="28"/>
          <w:szCs w:val="28"/>
          <w:lang w:val="en-US"/>
        </w:rPr>
        <w:t>măsura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unghiului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format de </w:t>
      </w:r>
      <w:proofErr w:type="spellStart"/>
      <w:r>
        <w:rPr>
          <w:rFonts w:eastAsiaTheme="minorEastAsia"/>
          <w:sz w:val="28"/>
          <w:szCs w:val="28"/>
          <w:lang w:val="en-US"/>
        </w:rPr>
        <w:t>dreptele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MT </w:t>
      </w:r>
      <w:proofErr w:type="spellStart"/>
      <w:r>
        <w:rPr>
          <w:rFonts w:eastAsiaTheme="minorEastAsia"/>
          <w:sz w:val="28"/>
          <w:szCs w:val="28"/>
          <w:lang w:val="en-US"/>
        </w:rPr>
        <w:t>și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TO </w:t>
      </w:r>
      <w:proofErr w:type="spellStart"/>
      <w:r>
        <w:rPr>
          <w:rFonts w:eastAsiaTheme="minorEastAsia"/>
          <w:sz w:val="28"/>
          <w:szCs w:val="28"/>
          <w:lang w:val="en-US"/>
        </w:rPr>
        <w:t>este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egal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cu :</w:t>
      </w:r>
    </w:p>
    <w:p w:rsidR="005B1B78" w:rsidRPr="005B1B78" w:rsidRDefault="005B1B78" w:rsidP="005B1B78">
      <w:pPr>
        <w:pStyle w:val="ListParagraph"/>
        <w:numPr>
          <w:ilvl w:val="0"/>
          <w:numId w:val="7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30</w:t>
      </w:r>
      <w:r>
        <w:rPr>
          <w:rFonts w:eastAsiaTheme="minorEastAsia" w:cstheme="minorHAnsi"/>
          <w:sz w:val="28"/>
          <w:szCs w:val="28"/>
          <w:lang w:val="en-US"/>
        </w:rPr>
        <w:t>⁰</w:t>
      </w:r>
      <w:r>
        <w:rPr>
          <w:rFonts w:eastAsiaTheme="minorEastAsia"/>
          <w:sz w:val="28"/>
          <w:szCs w:val="28"/>
          <w:lang w:val="en-US"/>
        </w:rPr>
        <w:t xml:space="preserve">                        b) 60</w:t>
      </w:r>
      <w:r>
        <w:rPr>
          <w:rFonts w:eastAsiaTheme="minorEastAsia" w:cstheme="minorHAnsi"/>
          <w:sz w:val="28"/>
          <w:szCs w:val="28"/>
          <w:lang w:val="en-US"/>
        </w:rPr>
        <w:t>⁰</w:t>
      </w:r>
      <w:r>
        <w:rPr>
          <w:rFonts w:eastAsiaTheme="minorEastAsia"/>
          <w:sz w:val="28"/>
          <w:szCs w:val="28"/>
          <w:lang w:val="en-US"/>
        </w:rPr>
        <w:t xml:space="preserve">                               c) 90</w:t>
      </w:r>
      <w:r>
        <w:rPr>
          <w:rFonts w:eastAsiaTheme="minorEastAsia" w:cstheme="minorHAnsi"/>
          <w:sz w:val="28"/>
          <w:szCs w:val="28"/>
          <w:lang w:val="en-US"/>
        </w:rPr>
        <w:t>⁰</w:t>
      </w:r>
      <w:r>
        <w:rPr>
          <w:rFonts w:eastAsiaTheme="minorEastAsia"/>
          <w:sz w:val="28"/>
          <w:szCs w:val="28"/>
          <w:lang w:val="en-US"/>
        </w:rPr>
        <w:t xml:space="preserve">                            d) 0</w:t>
      </w:r>
      <w:r>
        <w:rPr>
          <w:rFonts w:eastAsiaTheme="minorEastAsia" w:cstheme="minorHAnsi"/>
          <w:sz w:val="28"/>
          <w:szCs w:val="28"/>
          <w:lang w:val="en-US"/>
        </w:rPr>
        <w:t>⁰</w:t>
      </w:r>
    </w:p>
    <w:p w:rsidR="005B1B78" w:rsidRPr="005B1B78" w:rsidRDefault="005B1B78" w:rsidP="005B1B78">
      <w:pPr>
        <w:pStyle w:val="ListParagraph"/>
        <w:ind w:left="1080"/>
        <w:rPr>
          <w:rFonts w:eastAsiaTheme="minorEastAsia"/>
          <w:sz w:val="28"/>
          <w:szCs w:val="28"/>
          <w:lang w:val="en-US"/>
        </w:rPr>
      </w:pPr>
    </w:p>
    <w:p w:rsidR="005B1B78" w:rsidRDefault="005B1B78" w:rsidP="005B1B78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O cutie </w:t>
      </w:r>
      <w:proofErr w:type="spellStart"/>
      <w:r>
        <w:rPr>
          <w:rFonts w:eastAsiaTheme="minorEastAsia"/>
          <w:sz w:val="28"/>
          <w:szCs w:val="28"/>
          <w:lang w:val="en-US"/>
        </w:rPr>
        <w:t>paralelipipedică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are </w:t>
      </w:r>
      <w:proofErr w:type="spellStart"/>
      <w:r>
        <w:rPr>
          <w:rFonts w:eastAsiaTheme="minorEastAsia"/>
          <w:sz w:val="28"/>
          <w:szCs w:val="28"/>
          <w:lang w:val="en-US"/>
        </w:rPr>
        <w:t>ca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bază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un </w:t>
      </w:r>
      <w:proofErr w:type="spellStart"/>
      <w:r>
        <w:rPr>
          <w:rFonts w:eastAsiaTheme="minorEastAsia"/>
          <w:sz w:val="28"/>
          <w:szCs w:val="28"/>
          <w:lang w:val="en-US"/>
        </w:rPr>
        <w:t>dreptunghi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cu </w:t>
      </w:r>
      <w:proofErr w:type="spellStart"/>
      <w:r>
        <w:rPr>
          <w:rFonts w:eastAsiaTheme="minorEastAsia"/>
          <w:sz w:val="28"/>
          <w:szCs w:val="28"/>
          <w:lang w:val="en-US"/>
        </w:rPr>
        <w:t>dimensiunile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de 12 cm </w:t>
      </w:r>
      <w:proofErr w:type="spellStart"/>
      <w:r>
        <w:rPr>
          <w:rFonts w:eastAsiaTheme="minorEastAsia"/>
          <w:sz w:val="28"/>
          <w:szCs w:val="28"/>
          <w:lang w:val="en-US"/>
        </w:rPr>
        <w:t>si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9 cm. </w:t>
      </w:r>
      <w:proofErr w:type="spellStart"/>
      <w:r>
        <w:rPr>
          <w:rFonts w:eastAsiaTheme="minorEastAsia"/>
          <w:sz w:val="28"/>
          <w:szCs w:val="28"/>
          <w:lang w:val="en-US"/>
        </w:rPr>
        <w:t>Cea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mai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mica </w:t>
      </w:r>
      <w:proofErr w:type="spellStart"/>
      <w:r>
        <w:rPr>
          <w:rFonts w:eastAsiaTheme="minorEastAsia"/>
          <w:sz w:val="28"/>
          <w:szCs w:val="28"/>
          <w:lang w:val="en-US"/>
        </w:rPr>
        <w:t>valoare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posibilă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a </w:t>
      </w:r>
      <w:proofErr w:type="spellStart"/>
      <w:r>
        <w:rPr>
          <w:rFonts w:eastAsiaTheme="minorEastAsia"/>
          <w:sz w:val="28"/>
          <w:szCs w:val="28"/>
          <w:lang w:val="en-US"/>
        </w:rPr>
        <w:t>înălțimii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paralelipipedului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r>
        <w:rPr>
          <w:rFonts w:eastAsiaTheme="minorEastAsia"/>
          <w:sz w:val="28"/>
          <w:szCs w:val="28"/>
          <w:lang w:val="en-US"/>
        </w:rPr>
        <w:t>astfel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încât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în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cutie </w:t>
      </w:r>
      <w:proofErr w:type="spellStart"/>
      <w:r>
        <w:rPr>
          <w:rFonts w:eastAsiaTheme="minorEastAsia"/>
          <w:sz w:val="28"/>
          <w:szCs w:val="28"/>
          <w:lang w:val="en-US"/>
        </w:rPr>
        <w:t>să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încapă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o </w:t>
      </w:r>
      <w:proofErr w:type="spellStart"/>
      <w:r>
        <w:rPr>
          <w:rFonts w:eastAsiaTheme="minorEastAsia"/>
          <w:sz w:val="28"/>
          <w:szCs w:val="28"/>
          <w:lang w:val="en-US"/>
        </w:rPr>
        <w:t>tijă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cu </w:t>
      </w:r>
      <w:proofErr w:type="spellStart"/>
      <w:r>
        <w:rPr>
          <w:rFonts w:eastAsiaTheme="minorEastAsia"/>
          <w:sz w:val="28"/>
          <w:szCs w:val="28"/>
          <w:lang w:val="en-US"/>
        </w:rPr>
        <w:t>lungimea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de 17 cm </w:t>
      </w:r>
      <w:proofErr w:type="spellStart"/>
      <w:r>
        <w:rPr>
          <w:rFonts w:eastAsiaTheme="minorEastAsia"/>
          <w:sz w:val="28"/>
          <w:szCs w:val="28"/>
          <w:lang w:val="en-US"/>
        </w:rPr>
        <w:t>este</w:t>
      </w:r>
      <w:proofErr w:type="spellEnd"/>
      <w:r>
        <w:rPr>
          <w:rFonts w:eastAsiaTheme="minorEastAsia"/>
          <w:sz w:val="28"/>
          <w:szCs w:val="28"/>
          <w:lang w:val="en-US"/>
        </w:rPr>
        <w:t>:</w:t>
      </w:r>
    </w:p>
    <w:p w:rsidR="005B1B78" w:rsidRDefault="005B1B78" w:rsidP="005B1B78">
      <w:pPr>
        <w:pStyle w:val="ListParagraph"/>
        <w:numPr>
          <w:ilvl w:val="0"/>
          <w:numId w:val="8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8 cm                              b) 8,5 cm                 c) 12 cm                     d) 1 cm</w:t>
      </w:r>
    </w:p>
    <w:p w:rsidR="005B1B78" w:rsidRDefault="005B1B78" w:rsidP="005B1B78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5B1B78" w:rsidRDefault="001F1A19" w:rsidP="001F1A19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Pe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planul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triunghiului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echilateral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ABC cu </w:t>
      </w:r>
      <w:proofErr w:type="spellStart"/>
      <w:r>
        <w:rPr>
          <w:rFonts w:eastAsiaTheme="minorEastAsia"/>
          <w:sz w:val="28"/>
          <w:szCs w:val="28"/>
          <w:lang w:val="en-US"/>
        </w:rPr>
        <w:t>latura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de 18 cm se </w:t>
      </w:r>
      <w:proofErr w:type="spellStart"/>
      <w:r>
        <w:rPr>
          <w:rFonts w:eastAsiaTheme="minorEastAsia"/>
          <w:sz w:val="28"/>
          <w:szCs w:val="28"/>
          <w:lang w:val="en-US"/>
        </w:rPr>
        <w:t>ridică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perpendiculara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MB. </w:t>
      </w:r>
      <w:proofErr w:type="spellStart"/>
      <w:r>
        <w:rPr>
          <w:rFonts w:eastAsiaTheme="minorEastAsia"/>
          <w:sz w:val="28"/>
          <w:szCs w:val="28"/>
          <w:lang w:val="en-US"/>
        </w:rPr>
        <w:t>Știind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MB=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13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cm</m:t>
        </m:r>
      </m:oMath>
      <w:r>
        <w:rPr>
          <w:rFonts w:eastAsiaTheme="minorEastAsia"/>
          <w:sz w:val="28"/>
          <w:szCs w:val="28"/>
          <w:lang w:val="en-US"/>
        </w:rPr>
        <w:t xml:space="preserve">, distanța de la </w:t>
      </w:r>
      <w:proofErr w:type="spellStart"/>
      <w:r>
        <w:rPr>
          <w:rFonts w:eastAsiaTheme="minorEastAsia"/>
          <w:sz w:val="28"/>
          <w:szCs w:val="28"/>
          <w:lang w:val="en-US"/>
        </w:rPr>
        <w:t>punctul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M la </w:t>
      </w:r>
      <w:proofErr w:type="spellStart"/>
      <w:r>
        <w:rPr>
          <w:rFonts w:eastAsiaTheme="minorEastAsia"/>
          <w:sz w:val="28"/>
          <w:szCs w:val="28"/>
          <w:lang w:val="en-US"/>
        </w:rPr>
        <w:t>dreapta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AC </w:t>
      </w:r>
      <w:proofErr w:type="spellStart"/>
      <w:r>
        <w:rPr>
          <w:rFonts w:eastAsiaTheme="minorEastAsia"/>
          <w:sz w:val="28"/>
          <w:szCs w:val="28"/>
          <w:lang w:val="en-US"/>
        </w:rPr>
        <w:t>este</w:t>
      </w:r>
      <w:proofErr w:type="spellEnd"/>
      <w:r>
        <w:rPr>
          <w:rFonts w:eastAsiaTheme="minorEastAsia"/>
          <w:sz w:val="28"/>
          <w:szCs w:val="28"/>
          <w:lang w:val="en-US"/>
        </w:rPr>
        <w:t>:</w:t>
      </w:r>
    </w:p>
    <w:p w:rsidR="001F1A19" w:rsidRDefault="001F1A19" w:rsidP="001F1A19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16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e>
        </m:rad>
      </m:oMath>
      <w:r>
        <w:rPr>
          <w:rFonts w:eastAsiaTheme="minorEastAsia"/>
          <w:sz w:val="28"/>
          <w:szCs w:val="28"/>
          <w:lang w:val="en-US"/>
        </w:rPr>
        <w:t xml:space="preserve">                    b) 16 cm                          c)16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</m:oMath>
      <w:r>
        <w:rPr>
          <w:rFonts w:eastAsiaTheme="minorEastAsia"/>
          <w:sz w:val="28"/>
          <w:szCs w:val="28"/>
          <w:lang w:val="en-US"/>
        </w:rPr>
        <w:t xml:space="preserve">                       d) 10 cm</w:t>
      </w:r>
    </w:p>
    <w:p w:rsidR="00D92CD5" w:rsidRDefault="00D92CD5" w:rsidP="00D92CD5">
      <w:pPr>
        <w:pStyle w:val="ListParagraph"/>
        <w:ind w:left="1080"/>
        <w:rPr>
          <w:rFonts w:eastAsiaTheme="minorEastAsia"/>
          <w:sz w:val="28"/>
          <w:szCs w:val="28"/>
          <w:lang w:val="en-US"/>
        </w:rPr>
      </w:pPr>
    </w:p>
    <w:p w:rsidR="00D92CD5" w:rsidRDefault="00D92CD5" w:rsidP="00D92CD5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Câte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cubulețe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cu </w:t>
      </w:r>
      <w:proofErr w:type="spellStart"/>
      <w:r>
        <w:rPr>
          <w:rFonts w:eastAsiaTheme="minorEastAsia"/>
          <w:sz w:val="28"/>
          <w:szCs w:val="28"/>
          <w:lang w:val="en-US"/>
        </w:rPr>
        <w:t>latura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de 1 </w:t>
      </w:r>
      <w:proofErr w:type="spellStart"/>
      <w:r>
        <w:rPr>
          <w:rFonts w:eastAsiaTheme="minorEastAsia"/>
          <w:sz w:val="28"/>
          <w:szCs w:val="28"/>
          <w:lang w:val="en-US"/>
        </w:rPr>
        <w:t>sunt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necesare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pentru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a construe un cub cu </w:t>
      </w:r>
      <w:proofErr w:type="spellStart"/>
      <w:r>
        <w:rPr>
          <w:rFonts w:eastAsiaTheme="minorEastAsia"/>
          <w:sz w:val="28"/>
          <w:szCs w:val="28"/>
          <w:lang w:val="en-US"/>
        </w:rPr>
        <w:t>latura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de 2.</w:t>
      </w:r>
    </w:p>
    <w:p w:rsidR="00D92CD5" w:rsidRDefault="00D92CD5" w:rsidP="00D92CD5">
      <w:pPr>
        <w:pStyle w:val="ListParagraph"/>
        <w:numPr>
          <w:ilvl w:val="0"/>
          <w:numId w:val="10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8    </w:t>
      </w:r>
      <w:r w:rsidR="008D7DAB">
        <w:rPr>
          <w:rFonts w:eastAsiaTheme="minorEastAsia"/>
          <w:sz w:val="28"/>
          <w:szCs w:val="28"/>
          <w:lang w:val="en-US"/>
        </w:rPr>
        <w:t xml:space="preserve">                         </w:t>
      </w:r>
      <w:r>
        <w:rPr>
          <w:rFonts w:eastAsiaTheme="minorEastAsia"/>
          <w:sz w:val="28"/>
          <w:szCs w:val="28"/>
          <w:lang w:val="en-US"/>
        </w:rPr>
        <w:t xml:space="preserve">b) 16 </w:t>
      </w:r>
      <w:r w:rsidR="008D7DAB">
        <w:rPr>
          <w:rFonts w:eastAsiaTheme="minorEastAsia"/>
          <w:sz w:val="28"/>
          <w:szCs w:val="28"/>
          <w:lang w:val="en-US"/>
        </w:rPr>
        <w:t xml:space="preserve">                              </w:t>
      </w:r>
      <w:r>
        <w:rPr>
          <w:rFonts w:eastAsiaTheme="minorEastAsia"/>
          <w:sz w:val="28"/>
          <w:szCs w:val="28"/>
          <w:lang w:val="en-US"/>
        </w:rPr>
        <w:t xml:space="preserve">c)32 </w:t>
      </w:r>
      <w:r w:rsidR="008D7DAB">
        <w:rPr>
          <w:rFonts w:eastAsiaTheme="minorEastAsia"/>
          <w:sz w:val="28"/>
          <w:szCs w:val="28"/>
          <w:lang w:val="en-US"/>
        </w:rPr>
        <w:t xml:space="preserve">                              </w:t>
      </w:r>
      <w:r>
        <w:rPr>
          <w:rFonts w:eastAsiaTheme="minorEastAsia"/>
          <w:sz w:val="28"/>
          <w:szCs w:val="28"/>
          <w:lang w:val="en-US"/>
        </w:rPr>
        <w:t>d) 4</w:t>
      </w:r>
    </w:p>
    <w:p w:rsidR="00071554" w:rsidRDefault="00071554" w:rsidP="00071554">
      <w:pPr>
        <w:pStyle w:val="ListParagraph"/>
        <w:ind w:left="1080"/>
        <w:rPr>
          <w:rFonts w:eastAsiaTheme="minorEastAsia"/>
          <w:sz w:val="28"/>
          <w:szCs w:val="28"/>
          <w:lang w:val="en-US"/>
        </w:rPr>
      </w:pPr>
    </w:p>
    <w:p w:rsidR="008D7DAB" w:rsidRDefault="00071554" w:rsidP="00071554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Un </w:t>
      </w:r>
      <w:proofErr w:type="spellStart"/>
      <w:r>
        <w:rPr>
          <w:rFonts w:eastAsiaTheme="minorEastAsia"/>
          <w:sz w:val="28"/>
          <w:szCs w:val="28"/>
          <w:lang w:val="en-US"/>
        </w:rPr>
        <w:t>producător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ambalează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laptele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în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cutii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de carton </w:t>
      </w:r>
      <w:proofErr w:type="spellStart"/>
      <w:r>
        <w:rPr>
          <w:rFonts w:eastAsiaTheme="minorEastAsia"/>
          <w:sz w:val="28"/>
          <w:szCs w:val="28"/>
          <w:lang w:val="en-US"/>
        </w:rPr>
        <w:t>în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formă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EastAsia"/>
          <w:sz w:val="28"/>
          <w:szCs w:val="28"/>
          <w:lang w:val="en-US"/>
        </w:rPr>
        <w:t>tetraedru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regulat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cu </w:t>
      </w:r>
      <w:proofErr w:type="spellStart"/>
      <w:r>
        <w:rPr>
          <w:rFonts w:eastAsiaTheme="minorEastAsia"/>
          <w:sz w:val="28"/>
          <w:szCs w:val="28"/>
          <w:lang w:val="en-US"/>
        </w:rPr>
        <w:t>latura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de 12 cm. Care </w:t>
      </w:r>
      <w:proofErr w:type="spellStart"/>
      <w:r>
        <w:rPr>
          <w:rFonts w:eastAsiaTheme="minorEastAsia"/>
          <w:sz w:val="28"/>
          <w:szCs w:val="28"/>
          <w:lang w:val="en-US"/>
        </w:rPr>
        <w:t>este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suprafața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necesară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fabricării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ueni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cutii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știind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în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procesul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EastAsia"/>
          <w:sz w:val="28"/>
          <w:szCs w:val="28"/>
          <w:lang w:val="en-US"/>
        </w:rPr>
        <w:t>frabricație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se </w:t>
      </w:r>
      <w:proofErr w:type="spellStart"/>
      <w:r>
        <w:rPr>
          <w:rFonts w:eastAsiaTheme="minorEastAsia"/>
          <w:sz w:val="28"/>
          <w:szCs w:val="28"/>
          <w:lang w:val="en-US"/>
        </w:rPr>
        <w:t>pierde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15% din </w:t>
      </w:r>
      <w:proofErr w:type="spellStart"/>
      <w:r>
        <w:rPr>
          <w:rFonts w:eastAsiaTheme="minorEastAsia"/>
          <w:sz w:val="28"/>
          <w:szCs w:val="28"/>
          <w:lang w:val="en-US"/>
        </w:rPr>
        <w:t>materialul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folosit</w:t>
      </w:r>
      <w:proofErr w:type="spellEnd"/>
      <w:r>
        <w:rPr>
          <w:rFonts w:eastAsiaTheme="minorEastAsia"/>
          <w:sz w:val="28"/>
          <w:szCs w:val="28"/>
          <w:lang w:val="en-US"/>
        </w:rPr>
        <w:t>.</w:t>
      </w:r>
    </w:p>
    <w:p w:rsidR="00071554" w:rsidRPr="00142086" w:rsidRDefault="00071554" w:rsidP="00071554">
      <w:pPr>
        <w:pStyle w:val="ListParagraph"/>
        <w:numPr>
          <w:ilvl w:val="0"/>
          <w:numId w:val="11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x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≈</m:t>
        </m:r>
      </m:oMath>
      <w:r>
        <w:rPr>
          <w:rFonts w:eastAsiaTheme="minorEastAsia"/>
          <w:sz w:val="28"/>
          <w:szCs w:val="28"/>
          <w:lang w:val="en-US"/>
        </w:rPr>
        <w:t xml:space="preserve"> 293,1 cm</w:t>
      </w:r>
      <w:r>
        <w:rPr>
          <w:rFonts w:eastAsiaTheme="minorEastAsia"/>
          <w:sz w:val="28"/>
          <w:szCs w:val="28"/>
          <w:vertAlign w:val="superscript"/>
          <w:lang w:val="en-US"/>
        </w:rPr>
        <w:t>2</w:t>
      </w:r>
      <w:r>
        <w:rPr>
          <w:rFonts w:eastAsiaTheme="minorEastAsia"/>
          <w:sz w:val="28"/>
          <w:szCs w:val="28"/>
          <w:lang w:val="en-US"/>
        </w:rPr>
        <w:t xml:space="preserve">              b) x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≈</m:t>
        </m:r>
      </m:oMath>
      <w:r>
        <w:rPr>
          <w:rFonts w:eastAsiaTheme="minorEastAsia"/>
          <w:sz w:val="28"/>
          <w:szCs w:val="28"/>
          <w:lang w:val="en-US"/>
        </w:rPr>
        <w:t xml:space="preserve"> 290 cm</w:t>
      </w:r>
      <w:r>
        <w:rPr>
          <w:rFonts w:eastAsiaTheme="minorEastAsia"/>
          <w:sz w:val="28"/>
          <w:szCs w:val="28"/>
          <w:vertAlign w:val="superscript"/>
          <w:lang w:val="en-US"/>
        </w:rPr>
        <w:t>2</w:t>
      </w:r>
      <w:r>
        <w:rPr>
          <w:rFonts w:eastAsiaTheme="minorEastAsia"/>
          <w:sz w:val="28"/>
          <w:szCs w:val="28"/>
          <w:lang w:val="en-US"/>
        </w:rPr>
        <w:t xml:space="preserve">      c) x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≈</m:t>
        </m:r>
      </m:oMath>
      <w:r>
        <w:rPr>
          <w:rFonts w:eastAsiaTheme="minorEastAsia"/>
          <w:sz w:val="28"/>
          <w:szCs w:val="28"/>
          <w:lang w:val="en-US"/>
        </w:rPr>
        <w:t xml:space="preserve"> 300,1 cm</w:t>
      </w:r>
      <w:r>
        <w:rPr>
          <w:rFonts w:eastAsiaTheme="minorEastAsia"/>
          <w:sz w:val="28"/>
          <w:szCs w:val="28"/>
          <w:vertAlign w:val="superscript"/>
          <w:lang w:val="en-US"/>
        </w:rPr>
        <w:t>2</w:t>
      </w:r>
      <w:r>
        <w:rPr>
          <w:rFonts w:eastAsiaTheme="minorEastAsia"/>
          <w:sz w:val="28"/>
          <w:szCs w:val="28"/>
          <w:lang w:val="en-US"/>
        </w:rPr>
        <w:t xml:space="preserve">    d</w:t>
      </w:r>
      <w:r w:rsidR="00F34DA4">
        <w:rPr>
          <w:rFonts w:eastAsiaTheme="minorEastAsia"/>
          <w:sz w:val="28"/>
          <w:szCs w:val="28"/>
          <w:lang w:val="en-US"/>
        </w:rPr>
        <w:t>)</w:t>
      </w:r>
      <w:r>
        <w:rPr>
          <w:rFonts w:eastAsiaTheme="minorEastAsia"/>
          <w:sz w:val="28"/>
          <w:szCs w:val="28"/>
          <w:lang w:val="en-US"/>
        </w:rPr>
        <w:t xml:space="preserve"> x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≈</m:t>
        </m:r>
      </m:oMath>
      <w:r>
        <w:rPr>
          <w:rFonts w:eastAsiaTheme="minorEastAsia"/>
          <w:sz w:val="28"/>
          <w:szCs w:val="28"/>
          <w:lang w:val="en-US"/>
        </w:rPr>
        <w:t xml:space="preserve"> 2</w:t>
      </w:r>
      <w:r w:rsidR="00F34DA4">
        <w:rPr>
          <w:rFonts w:eastAsiaTheme="minorEastAsia"/>
          <w:sz w:val="28"/>
          <w:szCs w:val="28"/>
          <w:lang w:val="en-US"/>
        </w:rPr>
        <w:t>8</w:t>
      </w:r>
      <w:r>
        <w:rPr>
          <w:rFonts w:eastAsiaTheme="minorEastAsia"/>
          <w:sz w:val="28"/>
          <w:szCs w:val="28"/>
          <w:lang w:val="en-US"/>
        </w:rPr>
        <w:t>9 cm</w:t>
      </w:r>
      <w:r>
        <w:rPr>
          <w:rFonts w:eastAsiaTheme="minorEastAsia"/>
          <w:sz w:val="28"/>
          <w:szCs w:val="28"/>
          <w:vertAlign w:val="superscript"/>
          <w:lang w:val="en-US"/>
        </w:rPr>
        <w:t>2</w:t>
      </w:r>
    </w:p>
    <w:p w:rsidR="00142086" w:rsidRDefault="00142086" w:rsidP="00142086">
      <w:pPr>
        <w:pStyle w:val="ListParagraph"/>
        <w:ind w:left="1080"/>
        <w:rPr>
          <w:rFonts w:eastAsiaTheme="minorEastAsia"/>
          <w:sz w:val="28"/>
          <w:szCs w:val="28"/>
          <w:lang w:val="en-US"/>
        </w:rPr>
      </w:pPr>
    </w:p>
    <w:p w:rsidR="00071554" w:rsidRPr="00071554" w:rsidRDefault="00071554" w:rsidP="00071554">
      <w:pPr>
        <w:rPr>
          <w:b/>
          <w:sz w:val="28"/>
          <w:szCs w:val="28"/>
          <w:u w:val="single"/>
          <w:lang w:val="en-US"/>
        </w:rPr>
      </w:pPr>
      <w:proofErr w:type="spellStart"/>
      <w:r w:rsidRPr="00071554">
        <w:rPr>
          <w:b/>
          <w:sz w:val="28"/>
          <w:szCs w:val="28"/>
          <w:u w:val="single"/>
          <w:lang w:val="en-US"/>
        </w:rPr>
        <w:t>Partea</w:t>
      </w:r>
      <w:proofErr w:type="spellEnd"/>
      <w:r w:rsidRPr="00071554">
        <w:rPr>
          <w:b/>
          <w:sz w:val="28"/>
          <w:szCs w:val="28"/>
          <w:u w:val="single"/>
          <w:lang w:val="en-US"/>
        </w:rPr>
        <w:t xml:space="preserve"> a II a: (40p)</w:t>
      </w:r>
    </w:p>
    <w:p w:rsidR="00071554" w:rsidRDefault="00071554" w:rsidP="00071554">
      <w:pPr>
        <w:rPr>
          <w:rFonts w:eastAsiaTheme="minorEastAsia"/>
          <w:sz w:val="28"/>
          <w:szCs w:val="28"/>
          <w:lang w:val="en-US"/>
        </w:rPr>
      </w:pPr>
      <w:r w:rsidRPr="00071554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071554">
        <w:rPr>
          <w:rFonts w:eastAsiaTheme="minorEastAsia"/>
          <w:sz w:val="28"/>
          <w:szCs w:val="28"/>
          <w:lang w:val="en-US"/>
        </w:rPr>
        <w:t>Scrieți</w:t>
      </w:r>
      <w:proofErr w:type="spellEnd"/>
      <w:r w:rsidRPr="00071554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071554">
        <w:rPr>
          <w:rFonts w:eastAsiaTheme="minorEastAsia"/>
          <w:sz w:val="28"/>
          <w:szCs w:val="28"/>
          <w:lang w:val="en-US"/>
        </w:rPr>
        <w:t>rezolvările</w:t>
      </w:r>
      <w:proofErr w:type="spellEnd"/>
      <w:r w:rsidRPr="00071554">
        <w:rPr>
          <w:rFonts w:eastAsiaTheme="minorEastAsia"/>
          <w:sz w:val="28"/>
          <w:szCs w:val="28"/>
          <w:lang w:val="en-US"/>
        </w:rPr>
        <w:t xml:space="preserve"> complete </w:t>
      </w:r>
      <w:proofErr w:type="spellStart"/>
      <w:r w:rsidRPr="00071554">
        <w:rPr>
          <w:rFonts w:eastAsiaTheme="minorEastAsia"/>
          <w:sz w:val="28"/>
          <w:szCs w:val="28"/>
          <w:lang w:val="en-US"/>
        </w:rPr>
        <w:t>pe</w:t>
      </w:r>
      <w:proofErr w:type="spellEnd"/>
      <w:r w:rsidRPr="00071554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071554">
        <w:rPr>
          <w:rFonts w:eastAsiaTheme="minorEastAsia"/>
          <w:sz w:val="28"/>
          <w:szCs w:val="28"/>
          <w:lang w:val="en-US"/>
        </w:rPr>
        <w:t>foaia</w:t>
      </w:r>
      <w:proofErr w:type="spellEnd"/>
      <w:r w:rsidRPr="00071554">
        <w:rPr>
          <w:rFonts w:eastAsiaTheme="minorEastAsia"/>
          <w:sz w:val="28"/>
          <w:szCs w:val="28"/>
          <w:lang w:val="en-US"/>
        </w:rPr>
        <w:t xml:space="preserve"> de </w:t>
      </w:r>
      <w:proofErr w:type="spellStart"/>
      <w:r w:rsidRPr="00071554">
        <w:rPr>
          <w:rFonts w:eastAsiaTheme="minorEastAsia"/>
          <w:sz w:val="28"/>
          <w:szCs w:val="28"/>
          <w:lang w:val="en-US"/>
        </w:rPr>
        <w:t>examen</w:t>
      </w:r>
      <w:proofErr w:type="spellEnd"/>
      <w:r w:rsidRPr="00071554">
        <w:rPr>
          <w:rFonts w:eastAsiaTheme="minorEastAsia"/>
          <w:sz w:val="28"/>
          <w:szCs w:val="28"/>
          <w:lang w:val="en-US"/>
        </w:rPr>
        <w:t>:</w:t>
      </w:r>
    </w:p>
    <w:p w:rsidR="00071554" w:rsidRDefault="00071554" w:rsidP="00071554">
      <w:pPr>
        <w:pStyle w:val="ListParagraph"/>
        <w:numPr>
          <w:ilvl w:val="0"/>
          <w:numId w:val="12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Funcția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f: R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→R</m:t>
        </m:r>
      </m:oMath>
      <w:r>
        <w:rPr>
          <w:rFonts w:eastAsiaTheme="minorEastAsia"/>
          <w:sz w:val="28"/>
          <w:szCs w:val="28"/>
          <w:lang w:val="en-US"/>
        </w:rPr>
        <w:t xml:space="preserve"> are proprietatea că f(x+1) = 2x – f(0),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(∀</m:t>
        </m:r>
      </m:oMath>
      <w:r w:rsidR="009C73CC">
        <w:rPr>
          <w:rFonts w:eastAsiaTheme="minorEastAsia"/>
          <w:sz w:val="28"/>
          <w:szCs w:val="28"/>
          <w:lang w:val="en-US"/>
        </w:rPr>
        <w:t>) x</w:t>
      </w:r>
      <w:r w:rsidR="009C73CC">
        <w:rPr>
          <w:rFonts w:eastAsiaTheme="minorEastAsia" w:cstheme="minorHAnsi"/>
          <w:sz w:val="28"/>
          <w:szCs w:val="28"/>
          <w:lang w:val="en-US"/>
        </w:rPr>
        <w:t>ϵ</w:t>
      </w:r>
      <w:r w:rsidR="009C73CC">
        <w:rPr>
          <w:rFonts w:eastAsiaTheme="minorEastAsia"/>
          <w:sz w:val="28"/>
          <w:szCs w:val="28"/>
          <w:lang w:val="en-US"/>
        </w:rPr>
        <w:t>R</w:t>
      </w:r>
    </w:p>
    <w:p w:rsidR="009C73CC" w:rsidRDefault="009C73CC" w:rsidP="009C73CC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Arătați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f(0) =-1</w:t>
      </w:r>
    </w:p>
    <w:p w:rsidR="009C73CC" w:rsidRDefault="009C73CC" w:rsidP="009C73CC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Determinați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funcția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f</w:t>
      </w:r>
      <w:r w:rsidR="00EA467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A4676">
        <w:rPr>
          <w:rFonts w:eastAsiaTheme="minorEastAsia"/>
          <w:sz w:val="28"/>
          <w:szCs w:val="28"/>
          <w:lang w:val="en-US"/>
        </w:rPr>
        <w:t>și</w:t>
      </w:r>
      <w:proofErr w:type="spellEnd"/>
      <w:r w:rsidR="00EA467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A4676">
        <w:rPr>
          <w:rFonts w:eastAsiaTheme="minorEastAsia"/>
          <w:sz w:val="28"/>
          <w:szCs w:val="28"/>
          <w:lang w:val="en-US"/>
        </w:rPr>
        <w:t>punctul</w:t>
      </w:r>
      <w:proofErr w:type="spellEnd"/>
      <w:r w:rsidR="00EA4676">
        <w:rPr>
          <w:rFonts w:eastAsiaTheme="minorEastAsia"/>
          <w:sz w:val="28"/>
          <w:szCs w:val="28"/>
          <w:lang w:val="en-US"/>
        </w:rPr>
        <w:t xml:space="preserve"> de </w:t>
      </w:r>
      <w:proofErr w:type="spellStart"/>
      <w:r w:rsidR="00EA4676">
        <w:rPr>
          <w:rFonts w:eastAsiaTheme="minorEastAsia"/>
          <w:sz w:val="28"/>
          <w:szCs w:val="28"/>
          <w:lang w:val="en-US"/>
        </w:rPr>
        <w:t>pe</w:t>
      </w:r>
      <w:proofErr w:type="spellEnd"/>
      <w:r w:rsidR="00EA467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A4676">
        <w:rPr>
          <w:rFonts w:eastAsiaTheme="minorEastAsia"/>
          <w:sz w:val="28"/>
          <w:szCs w:val="28"/>
          <w:lang w:val="en-US"/>
        </w:rPr>
        <w:t>graficul</w:t>
      </w:r>
      <w:proofErr w:type="spellEnd"/>
      <w:r w:rsidR="00EA467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A4676">
        <w:rPr>
          <w:rFonts w:eastAsiaTheme="minorEastAsia"/>
          <w:sz w:val="28"/>
          <w:szCs w:val="28"/>
          <w:lang w:val="en-US"/>
        </w:rPr>
        <w:t>funcției</w:t>
      </w:r>
      <w:proofErr w:type="spellEnd"/>
      <w:r w:rsidR="00EA4676">
        <w:rPr>
          <w:rFonts w:eastAsiaTheme="minorEastAsia"/>
          <w:sz w:val="28"/>
          <w:szCs w:val="28"/>
          <w:lang w:val="en-US"/>
        </w:rPr>
        <w:t xml:space="preserve"> care are </w:t>
      </w:r>
      <w:proofErr w:type="spellStart"/>
      <w:r w:rsidR="00EA4676">
        <w:rPr>
          <w:rFonts w:eastAsiaTheme="minorEastAsia"/>
          <w:sz w:val="28"/>
          <w:szCs w:val="28"/>
          <w:lang w:val="en-US"/>
        </w:rPr>
        <w:t>coordonate</w:t>
      </w:r>
      <w:proofErr w:type="spellEnd"/>
      <w:r w:rsidR="00EA4676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EA4676">
        <w:rPr>
          <w:rFonts w:eastAsiaTheme="minorEastAsia"/>
          <w:sz w:val="28"/>
          <w:szCs w:val="28"/>
          <w:lang w:val="en-US"/>
        </w:rPr>
        <w:t>opuse</w:t>
      </w:r>
      <w:proofErr w:type="spellEnd"/>
    </w:p>
    <w:p w:rsidR="009C73CC" w:rsidRDefault="009C73CC" w:rsidP="009C73CC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9C73CC" w:rsidRPr="009C73CC" w:rsidRDefault="009C73CC" w:rsidP="009C73CC">
      <w:pPr>
        <w:pStyle w:val="ListParagraph"/>
        <w:numPr>
          <w:ilvl w:val="0"/>
          <w:numId w:val="12"/>
        </w:num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Un </w:t>
      </w:r>
      <w:proofErr w:type="spellStart"/>
      <w:r>
        <w:rPr>
          <w:rFonts w:eastAsiaTheme="minorEastAsia"/>
          <w:sz w:val="28"/>
          <w:szCs w:val="28"/>
          <w:lang w:val="en-US"/>
        </w:rPr>
        <w:t>bazin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(</w:t>
      </w:r>
      <w:proofErr w:type="spellStart"/>
      <w:r>
        <w:rPr>
          <w:rFonts w:eastAsiaTheme="minorEastAsia"/>
          <w:sz w:val="28"/>
          <w:szCs w:val="28"/>
          <w:lang w:val="en-US"/>
        </w:rPr>
        <w:t>fără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acoperiș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) are forma </w:t>
      </w:r>
      <w:proofErr w:type="spellStart"/>
      <w:r>
        <w:rPr>
          <w:rFonts w:eastAsiaTheme="minorEastAsia"/>
          <w:sz w:val="28"/>
          <w:szCs w:val="28"/>
          <w:lang w:val="en-US"/>
        </w:rPr>
        <w:t>unui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paralelipiped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drptunhic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ABCDA’B’C’D’ cu AB = 12m, BC=4m </w:t>
      </w:r>
      <w:r>
        <w:rPr>
          <w:rFonts w:eastAsiaTheme="minorEastAsia"/>
          <w:sz w:val="28"/>
          <w:szCs w:val="28"/>
        </w:rPr>
        <w:t>și adâncimea AA</w:t>
      </w:r>
      <w:r>
        <w:rPr>
          <w:rFonts w:eastAsiaTheme="minorEastAsia"/>
          <w:sz w:val="28"/>
          <w:szCs w:val="28"/>
          <w:lang w:val="en-US"/>
        </w:rPr>
        <w:t>’=</w:t>
      </w:r>
      <w:r>
        <w:rPr>
          <w:rFonts w:eastAsiaTheme="minorEastAsia"/>
          <w:sz w:val="28"/>
          <w:szCs w:val="28"/>
        </w:rPr>
        <w:t>3m.</w:t>
      </w:r>
    </w:p>
    <w:p w:rsidR="009C73CC" w:rsidRDefault="009C73CC" w:rsidP="009C73CC">
      <w:pPr>
        <w:pStyle w:val="ListParagraph"/>
        <w:numPr>
          <w:ilvl w:val="0"/>
          <w:numId w:val="14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În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bazin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sun</w:t>
      </w:r>
      <w:r w:rsidR="00D3463C">
        <w:rPr>
          <w:rFonts w:eastAsiaTheme="minorEastAsia"/>
          <w:sz w:val="28"/>
          <w:szCs w:val="28"/>
          <w:lang w:val="en-US"/>
        </w:rPr>
        <w:t>t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96000 l de </w:t>
      </w:r>
      <w:proofErr w:type="spellStart"/>
      <w:r>
        <w:rPr>
          <w:rFonts w:eastAsiaTheme="minorEastAsia"/>
          <w:sz w:val="28"/>
          <w:szCs w:val="28"/>
          <w:lang w:val="en-US"/>
        </w:rPr>
        <w:t>apă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. </w:t>
      </w:r>
      <w:proofErr w:type="spellStart"/>
      <w:r w:rsidR="00D3463C">
        <w:rPr>
          <w:rFonts w:eastAsiaTheme="minorEastAsia"/>
          <w:sz w:val="28"/>
          <w:szCs w:val="28"/>
          <w:lang w:val="en-US"/>
        </w:rPr>
        <w:t>Până</w:t>
      </w:r>
      <w:proofErr w:type="spellEnd"/>
      <w:r w:rsidR="00D3463C">
        <w:rPr>
          <w:rFonts w:eastAsiaTheme="minorEastAsia"/>
          <w:sz w:val="28"/>
          <w:szCs w:val="28"/>
          <w:lang w:val="en-US"/>
        </w:rPr>
        <w:t xml:space="preserve"> la</w:t>
      </w:r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ce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înălțime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se </w:t>
      </w:r>
      <w:proofErr w:type="spellStart"/>
      <w:r>
        <w:rPr>
          <w:rFonts w:eastAsiaTheme="minorEastAsia"/>
          <w:sz w:val="28"/>
          <w:szCs w:val="28"/>
          <w:lang w:val="en-US"/>
        </w:rPr>
        <w:t>ridică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apa</w:t>
      </w:r>
      <w:proofErr w:type="spellEnd"/>
      <w:r>
        <w:rPr>
          <w:rFonts w:eastAsiaTheme="minorEastAsia"/>
          <w:sz w:val="28"/>
          <w:szCs w:val="28"/>
          <w:lang w:val="en-US"/>
        </w:rPr>
        <w:t>?</w:t>
      </w:r>
    </w:p>
    <w:p w:rsidR="009C73CC" w:rsidRPr="009C73CC" w:rsidRDefault="009C73CC" w:rsidP="009C73CC">
      <w:pPr>
        <w:pStyle w:val="ListParagraph"/>
        <w:numPr>
          <w:ilvl w:val="0"/>
          <w:numId w:val="14"/>
        </w:numPr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Punem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faianță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pe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fundul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bazinului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și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pe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pereții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laterali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. De </w:t>
      </w:r>
      <w:proofErr w:type="spellStart"/>
      <w:r>
        <w:rPr>
          <w:rFonts w:eastAsiaTheme="minorEastAsia"/>
          <w:sz w:val="28"/>
          <w:szCs w:val="28"/>
          <w:lang w:val="en-US"/>
        </w:rPr>
        <w:t>câte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plăci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EastAsia"/>
          <w:sz w:val="28"/>
          <w:szCs w:val="28"/>
          <w:lang w:val="en-US"/>
        </w:rPr>
        <w:t>faianță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pătratice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cu </w:t>
      </w:r>
      <w:proofErr w:type="spellStart"/>
      <w:r>
        <w:rPr>
          <w:rFonts w:eastAsiaTheme="minorEastAsia"/>
          <w:sz w:val="28"/>
          <w:szCs w:val="28"/>
          <w:lang w:val="en-US"/>
        </w:rPr>
        <w:t>latura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de 40 cm </w:t>
      </w:r>
      <w:proofErr w:type="spellStart"/>
      <w:r>
        <w:rPr>
          <w:rFonts w:eastAsiaTheme="minorEastAsia"/>
          <w:sz w:val="28"/>
          <w:szCs w:val="28"/>
          <w:lang w:val="en-US"/>
        </w:rPr>
        <w:t>avem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nevoie</w:t>
      </w:r>
      <w:proofErr w:type="spellEnd"/>
      <w:r>
        <w:rPr>
          <w:rFonts w:eastAsiaTheme="minorEastAsia"/>
          <w:sz w:val="28"/>
          <w:szCs w:val="28"/>
          <w:lang w:val="en-US"/>
        </w:rPr>
        <w:t>?</w:t>
      </w:r>
    </w:p>
    <w:p w:rsidR="00071554" w:rsidRPr="00071554" w:rsidRDefault="00071554" w:rsidP="00071554">
      <w:pPr>
        <w:ind w:left="720"/>
        <w:rPr>
          <w:rFonts w:eastAsiaTheme="minorEastAsia"/>
          <w:sz w:val="28"/>
          <w:szCs w:val="28"/>
          <w:lang w:val="en-US"/>
        </w:rPr>
      </w:pPr>
    </w:p>
    <w:p w:rsidR="00544034" w:rsidRPr="009F2C2F" w:rsidRDefault="00544034" w:rsidP="00544034">
      <w:pPr>
        <w:ind w:left="708"/>
        <w:rPr>
          <w:b/>
          <w:sz w:val="28"/>
          <w:szCs w:val="28"/>
          <w:lang w:val="en-US"/>
        </w:rPr>
      </w:pPr>
      <w:bookmarkStart w:id="1" w:name="_Hlk164340155"/>
      <w:r w:rsidRPr="009F2C2F">
        <w:rPr>
          <w:b/>
          <w:sz w:val="28"/>
          <w:szCs w:val="28"/>
        </w:rPr>
        <w:t>Se acordă 10 puncte din oficiu.</w:t>
      </w:r>
      <w:bookmarkEnd w:id="1"/>
    </w:p>
    <w:p w:rsidR="00D92CD5" w:rsidRPr="00D92CD5" w:rsidRDefault="00D92CD5" w:rsidP="00D92CD5">
      <w:pPr>
        <w:ind w:left="720"/>
        <w:rPr>
          <w:rFonts w:eastAsiaTheme="minorEastAsia"/>
          <w:sz w:val="28"/>
          <w:szCs w:val="28"/>
          <w:lang w:val="en-US"/>
        </w:rPr>
      </w:pPr>
    </w:p>
    <w:p w:rsidR="005B1B78" w:rsidRPr="005B1B78" w:rsidRDefault="005B1B78" w:rsidP="005B1B78">
      <w:pPr>
        <w:rPr>
          <w:rFonts w:eastAsiaTheme="minorEastAsia"/>
          <w:sz w:val="28"/>
          <w:szCs w:val="28"/>
          <w:lang w:val="en-US"/>
        </w:rPr>
      </w:pPr>
    </w:p>
    <w:p w:rsidR="005B1B78" w:rsidRPr="005B1B78" w:rsidRDefault="005B1B78" w:rsidP="005B1B78">
      <w:pPr>
        <w:pStyle w:val="ListParagraph"/>
        <w:rPr>
          <w:rFonts w:eastAsiaTheme="minorEastAsia"/>
          <w:sz w:val="28"/>
          <w:szCs w:val="28"/>
          <w:lang w:val="en-US"/>
        </w:rPr>
      </w:pPr>
    </w:p>
    <w:p w:rsidR="000858A2" w:rsidRPr="000858A2" w:rsidRDefault="000858A2" w:rsidP="000858A2">
      <w:pPr>
        <w:pStyle w:val="ListParagraph"/>
        <w:rPr>
          <w:sz w:val="28"/>
          <w:szCs w:val="28"/>
          <w:lang w:val="en-US"/>
        </w:rPr>
      </w:pPr>
    </w:p>
    <w:p w:rsidR="000858A2" w:rsidRPr="000858A2" w:rsidRDefault="000858A2" w:rsidP="000858A2">
      <w:pPr>
        <w:pStyle w:val="ListParagraph"/>
        <w:rPr>
          <w:sz w:val="28"/>
          <w:szCs w:val="28"/>
          <w:lang w:val="en-US"/>
        </w:rPr>
      </w:pPr>
    </w:p>
    <w:p w:rsidR="00FE5DA1" w:rsidRPr="00FE5DA1" w:rsidRDefault="00FE5DA1" w:rsidP="00FE5DA1">
      <w:pPr>
        <w:pStyle w:val="ListParagraph"/>
        <w:rPr>
          <w:sz w:val="28"/>
          <w:szCs w:val="28"/>
          <w:lang w:val="en-US"/>
        </w:rPr>
      </w:pPr>
    </w:p>
    <w:sectPr w:rsidR="00FE5DA1" w:rsidRPr="00FE5DA1" w:rsidSect="000858A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6DD"/>
    <w:multiLevelType w:val="hybridMultilevel"/>
    <w:tmpl w:val="6C32538A"/>
    <w:lvl w:ilvl="0" w:tplc="B3D2F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65A6C"/>
    <w:multiLevelType w:val="hybridMultilevel"/>
    <w:tmpl w:val="D0EEEDA6"/>
    <w:lvl w:ilvl="0" w:tplc="A56A5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B6C2C"/>
    <w:multiLevelType w:val="hybridMultilevel"/>
    <w:tmpl w:val="1CEAA16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32862"/>
    <w:multiLevelType w:val="hybridMultilevel"/>
    <w:tmpl w:val="DAF68AF0"/>
    <w:lvl w:ilvl="0" w:tplc="39142BD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B92941"/>
    <w:multiLevelType w:val="hybridMultilevel"/>
    <w:tmpl w:val="883025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017CF"/>
    <w:multiLevelType w:val="hybridMultilevel"/>
    <w:tmpl w:val="DB525C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80F32"/>
    <w:multiLevelType w:val="hybridMultilevel"/>
    <w:tmpl w:val="293681D0"/>
    <w:lvl w:ilvl="0" w:tplc="0E4A8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1430C4"/>
    <w:multiLevelType w:val="hybridMultilevel"/>
    <w:tmpl w:val="844020B0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733E5D"/>
    <w:multiLevelType w:val="hybridMultilevel"/>
    <w:tmpl w:val="29C84140"/>
    <w:lvl w:ilvl="0" w:tplc="7960F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9852D6"/>
    <w:multiLevelType w:val="hybridMultilevel"/>
    <w:tmpl w:val="FF34137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27860"/>
    <w:multiLevelType w:val="hybridMultilevel"/>
    <w:tmpl w:val="9E523A78"/>
    <w:lvl w:ilvl="0" w:tplc="B740A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417F7B"/>
    <w:multiLevelType w:val="hybridMultilevel"/>
    <w:tmpl w:val="989AE86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20B22"/>
    <w:multiLevelType w:val="hybridMultilevel"/>
    <w:tmpl w:val="1BBA11E8"/>
    <w:lvl w:ilvl="0" w:tplc="BEC8A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8C523D"/>
    <w:multiLevelType w:val="hybridMultilevel"/>
    <w:tmpl w:val="10E6C62E"/>
    <w:lvl w:ilvl="0" w:tplc="F4040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7"/>
  </w:num>
  <w:num w:numId="9">
    <w:abstractNumId w:val="0"/>
  </w:num>
  <w:num w:numId="10">
    <w:abstractNumId w:val="13"/>
  </w:num>
  <w:num w:numId="11">
    <w:abstractNumId w:val="8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41"/>
    <w:rsid w:val="00010286"/>
    <w:rsid w:val="00071554"/>
    <w:rsid w:val="000858A2"/>
    <w:rsid w:val="00106CA9"/>
    <w:rsid w:val="00142086"/>
    <w:rsid w:val="001644CB"/>
    <w:rsid w:val="001F1A19"/>
    <w:rsid w:val="003476C0"/>
    <w:rsid w:val="004B5D77"/>
    <w:rsid w:val="00544034"/>
    <w:rsid w:val="00587F8B"/>
    <w:rsid w:val="005B1B78"/>
    <w:rsid w:val="00722041"/>
    <w:rsid w:val="00797570"/>
    <w:rsid w:val="007E5BDE"/>
    <w:rsid w:val="007E7229"/>
    <w:rsid w:val="00882657"/>
    <w:rsid w:val="008D7DAB"/>
    <w:rsid w:val="009C73CC"/>
    <w:rsid w:val="00A051BD"/>
    <w:rsid w:val="00A62848"/>
    <w:rsid w:val="00C44A28"/>
    <w:rsid w:val="00C62CA9"/>
    <w:rsid w:val="00D3463C"/>
    <w:rsid w:val="00D76837"/>
    <w:rsid w:val="00D92CD5"/>
    <w:rsid w:val="00EA4676"/>
    <w:rsid w:val="00F34DA4"/>
    <w:rsid w:val="00F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06C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D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06C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elev41</dc:creator>
  <cp:lastModifiedBy>User</cp:lastModifiedBy>
  <cp:revision>2</cp:revision>
  <cp:lastPrinted>2024-04-19T10:03:00Z</cp:lastPrinted>
  <dcterms:created xsi:type="dcterms:W3CDTF">2024-11-10T19:07:00Z</dcterms:created>
  <dcterms:modified xsi:type="dcterms:W3CDTF">2024-11-10T19:07:00Z</dcterms:modified>
</cp:coreProperties>
</file>