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9D69D3" w14:textId="504A16BD" w:rsidR="0080634E" w:rsidRPr="00244623" w:rsidRDefault="0080634E" w:rsidP="00244623">
      <w:pPr>
        <w:pStyle w:val="ListParagraph"/>
        <w:numPr>
          <w:ilvl w:val="0"/>
          <w:numId w:val="1"/>
        </w:numPr>
        <w:jc w:val="both"/>
        <w:rPr>
          <w:rFonts w:ascii="Times New Roman" w:hAnsi="Times New Roman" w:cs="Times New Roman"/>
          <w:sz w:val="36"/>
          <w:szCs w:val="36"/>
        </w:rPr>
      </w:pPr>
      <w:r w:rsidRPr="00244623">
        <w:rPr>
          <w:rFonts w:ascii="Times New Roman" w:hAnsi="Times New Roman" w:cs="Times New Roman"/>
          <w:sz w:val="36"/>
          <w:szCs w:val="36"/>
        </w:rPr>
        <w:t>În procesul de vizualizare a lucrărilor scrise proprii din cadrul examenului național de bacalaureat, sesiunea iunie–iulie 2026, candidaților le este permis accesul în sala de vizualizare cu baremul oficial de evaluare și de notare aferent disciplinei/tipului de subiect la care au susținut proba, precum și, după caz, cu o coală de hârtie și un pix pentru notițe.</w:t>
      </w:r>
    </w:p>
    <w:p w14:paraId="6AC5E58B" w14:textId="60B25BE1" w:rsidR="005F1B2D" w:rsidRDefault="005F1B2D" w:rsidP="00244623">
      <w:pPr>
        <w:jc w:val="both"/>
        <w:rPr>
          <w:rFonts w:ascii="Times New Roman" w:hAnsi="Times New Roman" w:cs="Times New Roman"/>
          <w:sz w:val="36"/>
          <w:szCs w:val="36"/>
        </w:rPr>
      </w:pPr>
    </w:p>
    <w:p w14:paraId="357BC2F8" w14:textId="77777777" w:rsidR="00244623" w:rsidRPr="00244623" w:rsidRDefault="00244623" w:rsidP="00244623">
      <w:pPr>
        <w:jc w:val="both"/>
        <w:rPr>
          <w:rFonts w:ascii="Times New Roman" w:hAnsi="Times New Roman" w:cs="Times New Roman"/>
          <w:sz w:val="36"/>
          <w:szCs w:val="36"/>
        </w:rPr>
      </w:pPr>
    </w:p>
    <w:p w14:paraId="1AF1BAA4" w14:textId="7E7FCC78" w:rsidR="0080634E" w:rsidRPr="00244623" w:rsidRDefault="0080634E" w:rsidP="00244623">
      <w:pPr>
        <w:pStyle w:val="ListParagraph"/>
        <w:numPr>
          <w:ilvl w:val="0"/>
          <w:numId w:val="1"/>
        </w:numPr>
        <w:jc w:val="both"/>
        <w:rPr>
          <w:rFonts w:ascii="Times New Roman" w:hAnsi="Times New Roman" w:cs="Times New Roman"/>
          <w:sz w:val="36"/>
          <w:szCs w:val="36"/>
        </w:rPr>
      </w:pPr>
      <w:r w:rsidRPr="00244623">
        <w:rPr>
          <w:rFonts w:ascii="Times New Roman" w:hAnsi="Times New Roman" w:cs="Times New Roman"/>
          <w:sz w:val="36"/>
          <w:szCs w:val="36"/>
        </w:rPr>
        <w:t>Este interzisă fotografierea sau filmarea lucrării, precum și utilizarea telefoanelor mobile ori a altor dispozitive electronice pe durata procesului de vizualizare.</w:t>
      </w:r>
    </w:p>
    <w:p w14:paraId="07D41E82" w14:textId="67F38413" w:rsidR="003D0E7A" w:rsidRDefault="003D0E7A" w:rsidP="00244623">
      <w:pPr>
        <w:jc w:val="both"/>
        <w:rPr>
          <w:rFonts w:ascii="Times New Roman" w:hAnsi="Times New Roman" w:cs="Times New Roman"/>
          <w:sz w:val="36"/>
          <w:szCs w:val="36"/>
        </w:rPr>
      </w:pPr>
    </w:p>
    <w:p w14:paraId="041EC0E5" w14:textId="77777777" w:rsidR="00244623" w:rsidRPr="00244623" w:rsidRDefault="00244623" w:rsidP="00244623">
      <w:pPr>
        <w:jc w:val="both"/>
        <w:rPr>
          <w:rFonts w:ascii="Times New Roman" w:hAnsi="Times New Roman" w:cs="Times New Roman"/>
          <w:sz w:val="36"/>
          <w:szCs w:val="36"/>
        </w:rPr>
      </w:pPr>
      <w:bookmarkStart w:id="0" w:name="_GoBack"/>
      <w:bookmarkEnd w:id="0"/>
    </w:p>
    <w:p w14:paraId="4691EA23" w14:textId="051AD8B3" w:rsidR="0080634E" w:rsidRPr="00244623" w:rsidRDefault="0080634E" w:rsidP="00244623">
      <w:pPr>
        <w:pStyle w:val="ListParagraph"/>
        <w:numPr>
          <w:ilvl w:val="0"/>
          <w:numId w:val="1"/>
        </w:numPr>
        <w:jc w:val="both"/>
        <w:rPr>
          <w:rFonts w:ascii="Times New Roman" w:hAnsi="Times New Roman" w:cs="Times New Roman"/>
          <w:sz w:val="36"/>
          <w:szCs w:val="36"/>
        </w:rPr>
      </w:pPr>
      <w:r w:rsidRPr="00244623">
        <w:rPr>
          <w:rFonts w:ascii="Times New Roman" w:hAnsi="Times New Roman" w:cs="Times New Roman"/>
          <w:sz w:val="36"/>
          <w:szCs w:val="36"/>
        </w:rPr>
        <w:t>Persoanele desemnate de președintele centrului de examen, în prezența cărora se realizează vizualizarea lucrărilor, nu vor face aprecieri și nu vor oferi explicații privind conținutul sau evaluarea acestora și vor supraveghea candidații pe întreaga durată a procesului de vizualizare.</w:t>
      </w:r>
    </w:p>
    <w:p w14:paraId="78AD3F46" w14:textId="77777777" w:rsidR="003D0E7A" w:rsidRPr="00244623" w:rsidRDefault="003D0E7A" w:rsidP="00244623">
      <w:pPr>
        <w:jc w:val="both"/>
        <w:rPr>
          <w:rFonts w:ascii="Times New Roman" w:hAnsi="Times New Roman" w:cs="Times New Roman"/>
          <w:sz w:val="36"/>
          <w:szCs w:val="36"/>
        </w:rPr>
      </w:pPr>
    </w:p>
    <w:sectPr w:rsidR="003D0E7A" w:rsidRPr="00244623" w:rsidSect="00244623">
      <w:pgSz w:w="11906" w:h="16838"/>
      <w:pgMar w:top="2552"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511E33"/>
    <w:multiLevelType w:val="hybridMultilevel"/>
    <w:tmpl w:val="64AC95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1A"/>
    <w:rsid w:val="00244623"/>
    <w:rsid w:val="003D0E7A"/>
    <w:rsid w:val="005F1B2D"/>
    <w:rsid w:val="0069457C"/>
    <w:rsid w:val="0080634E"/>
    <w:rsid w:val="00FA461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09BD1"/>
  <w15:chartTrackingRefBased/>
  <w15:docId w15:val="{F0D4473F-C397-45A1-A953-681300C47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1B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elev38</dc:creator>
  <cp:keywords/>
  <dc:description/>
  <cp:lastModifiedBy>elev38</cp:lastModifiedBy>
  <cp:revision>5</cp:revision>
  <dcterms:created xsi:type="dcterms:W3CDTF">2026-07-07T13:09:00Z</dcterms:created>
  <dcterms:modified xsi:type="dcterms:W3CDTF">2026-07-07T13:18:00Z</dcterms:modified>
</cp:coreProperties>
</file>